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03125" w14:textId="77777777" w:rsidR="00D443ED" w:rsidRPr="00F40EF4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CAISSE PRIMAIRE D'ASSURANCE MALADIE DU PUY-DE-DOME</w:t>
      </w:r>
    </w:p>
    <w:p w14:paraId="550A1EDF" w14:textId="77777777" w:rsidR="00D443ED" w:rsidRPr="00F40EF4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2/4 RUE SERGE GAINSBOURG</w:t>
      </w:r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</w:p>
    <w:p w14:paraId="004F4754" w14:textId="77777777" w:rsidR="00D443ED" w:rsidRPr="00F40EF4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proofErr w:type="gramStart"/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63100</w:t>
      </w:r>
      <w:proofErr w:type="gramEnd"/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CLERMONT-FERRAND</w:t>
      </w:r>
    </w:p>
    <w:p w14:paraId="7C700DB8" w14:textId="77777777" w:rsidR="00D443ED" w:rsidRPr="00F40EF4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20287D5F" w14:textId="77777777" w:rsidR="00D443ED" w:rsidRPr="00F72EFB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val="en-US"/>
        </w:rPr>
      </w:pPr>
    </w:p>
    <w:p w14:paraId="4C5E7802" w14:textId="7698BFC4" w:rsidR="00D443ED" w:rsidRPr="00F72EFB" w:rsidRDefault="00B07C74" w:rsidP="00D443ED">
      <w:pPr>
        <w:autoSpaceDE w:val="0"/>
        <w:autoSpaceDN w:val="0"/>
        <w:adjustRightInd w:val="0"/>
        <w:spacing w:after="160" w:line="258" w:lineRule="auto"/>
        <w:jc w:val="center"/>
        <w:rPr>
          <w:rFonts w:eastAsia="Times New Roman" w:cstheme="minorHAnsi"/>
          <w:sz w:val="32"/>
          <w:szCs w:val="32"/>
          <w:lang w:val="en-US"/>
        </w:rPr>
      </w:pPr>
      <w:r>
        <w:rPr>
          <w:rFonts w:cstheme="minorHAnsi"/>
          <w:color w:val="000000"/>
          <w:sz w:val="32"/>
          <w:szCs w:val="32"/>
        </w:rPr>
        <w:t>Marché public de services</w:t>
      </w:r>
    </w:p>
    <w:p w14:paraId="5F2EBE0A" w14:textId="77777777" w:rsidR="00D443ED" w:rsidRPr="00F72EFB" w:rsidRDefault="00D443ED" w:rsidP="00D443ED">
      <w:pPr>
        <w:autoSpaceDE w:val="0"/>
        <w:autoSpaceDN w:val="0"/>
        <w:adjustRightInd w:val="0"/>
        <w:spacing w:after="160" w:line="258" w:lineRule="auto"/>
        <w:jc w:val="center"/>
        <w:rPr>
          <w:rFonts w:eastAsia="Times New Roman" w:cstheme="minorHAnsi"/>
          <w:b/>
          <w:bCs/>
          <w:sz w:val="32"/>
          <w:szCs w:val="32"/>
          <w:lang w:val="en-US"/>
        </w:rPr>
      </w:pPr>
    </w:p>
    <w:p w14:paraId="137B547D" w14:textId="77777777" w:rsidR="00D443ED" w:rsidRPr="00F40EF4" w:rsidRDefault="00D443ED" w:rsidP="00D443ED">
      <w:pPr>
        <w:pBdr>
          <w:top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60F3AFF0" w14:textId="77777777" w:rsidR="00191B1E" w:rsidRPr="00191B1E" w:rsidRDefault="00191B1E" w:rsidP="00191B1E">
      <w:pPr>
        <w:jc w:val="center"/>
        <w:rPr>
          <w:rFonts w:ascii="Calibri" w:hAnsi="Calibri" w:cs="Calibri"/>
          <w:b/>
          <w:sz w:val="32"/>
          <w:szCs w:val="28"/>
        </w:rPr>
      </w:pPr>
      <w:r w:rsidRPr="00191B1E">
        <w:rPr>
          <w:rFonts w:ascii="Calibri" w:hAnsi="Calibri" w:cs="Calibri"/>
          <w:b/>
          <w:sz w:val="32"/>
          <w:szCs w:val="28"/>
        </w:rPr>
        <w:t>Maintenance préventive et corrective des installations techniques des différents sites de la CPAM du Puy-de-Dôme</w:t>
      </w:r>
    </w:p>
    <w:p w14:paraId="2C5708E6" w14:textId="77777777" w:rsidR="00D443ED" w:rsidRPr="005C42D5" w:rsidRDefault="00D443ED" w:rsidP="00D443ED">
      <w:pPr>
        <w:jc w:val="center"/>
        <w:rPr>
          <w:rFonts w:ascii="Calibri" w:hAnsi="Calibri" w:cs="Calibri"/>
          <w:sz w:val="24"/>
        </w:rPr>
      </w:pPr>
    </w:p>
    <w:p w14:paraId="21FD3354" w14:textId="77777777" w:rsidR="00D443ED" w:rsidRPr="00F72EFB" w:rsidRDefault="00D443ED" w:rsidP="00D443ED">
      <w:pPr>
        <w:spacing w:after="160" w:line="259" w:lineRule="auto"/>
        <w:jc w:val="center"/>
        <w:rPr>
          <w:rFonts w:cstheme="minorHAnsi"/>
          <w:b/>
          <w:bCs/>
          <w:sz w:val="32"/>
          <w:szCs w:val="32"/>
        </w:rPr>
      </w:pPr>
      <w:r w:rsidRPr="00F72EFB">
        <w:rPr>
          <w:rFonts w:cstheme="minorHAnsi"/>
          <w:b/>
          <w:bCs/>
          <w:sz w:val="24"/>
        </w:rPr>
        <w:t xml:space="preserve">Marché n° : </w:t>
      </w:r>
      <w:r w:rsidRPr="00F72EFB">
        <w:rPr>
          <w:rFonts w:cstheme="minorHAnsi"/>
          <w:b/>
          <w:bCs/>
          <w:color w:val="000000"/>
          <w:sz w:val="24"/>
        </w:rPr>
        <w:t>2026-002</w:t>
      </w:r>
    </w:p>
    <w:p w14:paraId="09A6D3D8" w14:textId="77777777" w:rsidR="00D443ED" w:rsidRDefault="00D443ED" w:rsidP="00D443ED">
      <w:pPr>
        <w:autoSpaceDE w:val="0"/>
        <w:autoSpaceDN w:val="0"/>
        <w:adjustRightInd w:val="0"/>
        <w:spacing w:after="160" w:line="256" w:lineRule="auto"/>
        <w:jc w:val="center"/>
        <w:rPr>
          <w:rFonts w:ascii="Calibri" w:eastAsia="Times New Roman" w:hAnsi="Calibri" w:cs="Calibri"/>
          <w:sz w:val="32"/>
          <w:szCs w:val="32"/>
          <w:lang w:val="en-US"/>
        </w:rPr>
      </w:pPr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Marché à </w:t>
      </w:r>
      <w:proofErr w:type="spellStart"/>
      <w:r>
        <w:rPr>
          <w:rFonts w:ascii="Calibri" w:hAnsi="Calibri" w:cs="Calibri"/>
          <w:color w:val="000000"/>
          <w:sz w:val="32"/>
          <w:szCs w:val="32"/>
          <w:lang w:val="en-US"/>
        </w:rPr>
        <w:t>procé</w:t>
      </w:r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dure</w:t>
      </w:r>
      <w:proofErr w:type="spellEnd"/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adaptée</w:t>
      </w:r>
      <w:proofErr w:type="spellEnd"/>
    </w:p>
    <w:p w14:paraId="7CD1928B" w14:textId="77777777" w:rsidR="00F40EF4" w:rsidRPr="00F40EF4" w:rsidRDefault="00F40EF4" w:rsidP="00F40EF4">
      <w:pPr>
        <w:pBdr>
          <w:bottom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18D88EDB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32"/>
          <w:szCs w:val="32"/>
          <w:lang w:val="en-US"/>
        </w:rPr>
      </w:pPr>
    </w:p>
    <w:p w14:paraId="0E75FFEB" w14:textId="77777777" w:rsidR="00272D35" w:rsidRDefault="00272D35" w:rsidP="00272D35">
      <w:pPr>
        <w:spacing w:after="160" w:line="259" w:lineRule="auto"/>
        <w:jc w:val="center"/>
        <w:rPr>
          <w:rFonts w:ascii="Calibri" w:eastAsia="Calibri" w:hAnsi="Calibri" w:cs="Times New Roman"/>
          <w:b/>
          <w:bCs/>
          <w:color w:val="2F4F9D"/>
          <w:sz w:val="44"/>
          <w:szCs w:val="44"/>
        </w:rPr>
      </w:pPr>
      <w:r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Annexe 1 à l’Acte d’engagement (A.E.</w:t>
      </w:r>
      <w:r w:rsidRPr="00A929FE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)</w:t>
      </w:r>
    </w:p>
    <w:p w14:paraId="5FE78E85" w14:textId="77777777" w:rsidR="00272D35" w:rsidRDefault="00272D35" w:rsidP="00272D35">
      <w:pPr>
        <w:spacing w:after="160" w:line="259" w:lineRule="auto"/>
        <w:jc w:val="center"/>
        <w:rPr>
          <w:rFonts w:ascii="Calibri" w:eastAsia="Calibri" w:hAnsi="Calibri" w:cs="Times New Roman"/>
          <w:b/>
          <w:bCs/>
          <w:color w:val="2F4F9D"/>
          <w:sz w:val="44"/>
          <w:szCs w:val="44"/>
        </w:rPr>
      </w:pPr>
      <w:r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Décomposition du prix global et forfaitaire</w:t>
      </w:r>
    </w:p>
    <w:p w14:paraId="51536E57" w14:textId="77777777" w:rsidR="00272D35" w:rsidRPr="004A6E27" w:rsidRDefault="00272D35" w:rsidP="00272D35">
      <w:pPr>
        <w:spacing w:after="160" w:line="259" w:lineRule="auto"/>
        <w:jc w:val="center"/>
        <w:rPr>
          <w:rFonts w:ascii="Calibri" w:eastAsia="Calibri" w:hAnsi="Calibri" w:cs="Calibri"/>
          <w:b/>
          <w:bCs/>
          <w:color w:val="2F4F9D"/>
          <w:sz w:val="44"/>
          <w:szCs w:val="44"/>
        </w:rPr>
      </w:pPr>
      <w:r w:rsidRPr="004A6E27">
        <w:rPr>
          <w:rFonts w:ascii="Calibri" w:eastAsia="Calibri" w:hAnsi="Calibri" w:cs="Calibri"/>
          <w:b/>
          <w:bCs/>
          <w:color w:val="2F4F9D"/>
          <w:sz w:val="44"/>
          <w:szCs w:val="44"/>
        </w:rPr>
        <w:t>(D.P.G.F.)</w:t>
      </w:r>
      <w:r>
        <w:rPr>
          <w:rFonts w:ascii="Calibri" w:eastAsia="Calibri" w:hAnsi="Calibri" w:cs="Calibri"/>
          <w:b/>
          <w:bCs/>
          <w:color w:val="2F4F9D"/>
          <w:sz w:val="44"/>
          <w:szCs w:val="44"/>
        </w:rPr>
        <w:t xml:space="preserve"> -</w:t>
      </w:r>
    </w:p>
    <w:p w14:paraId="08BCDA46" w14:textId="77777777" w:rsidR="00272D35" w:rsidRDefault="00272D35" w:rsidP="00272D35">
      <w:pPr>
        <w:spacing w:after="160" w:line="259" w:lineRule="auto"/>
        <w:jc w:val="center"/>
        <w:rPr>
          <w:rFonts w:ascii="Calibri" w:eastAsia="Calibri" w:hAnsi="Calibri" w:cs="Times New Roman"/>
          <w:b/>
          <w:bCs/>
          <w:color w:val="2F4F9D"/>
          <w:sz w:val="44"/>
          <w:szCs w:val="44"/>
        </w:rPr>
      </w:pPr>
      <w:r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Bordereau des prix unitaires</w:t>
      </w:r>
    </w:p>
    <w:p w14:paraId="500E5AAA" w14:textId="77777777" w:rsidR="00272D35" w:rsidRPr="004A6E27" w:rsidRDefault="00272D35" w:rsidP="00272D35">
      <w:pPr>
        <w:spacing w:after="160" w:line="259" w:lineRule="auto"/>
        <w:jc w:val="center"/>
        <w:rPr>
          <w:rFonts w:ascii="Calibri" w:eastAsia="Calibri" w:hAnsi="Calibri" w:cs="Calibri"/>
          <w:b/>
          <w:bCs/>
          <w:color w:val="2F4F9D"/>
          <w:sz w:val="44"/>
          <w:szCs w:val="44"/>
        </w:rPr>
      </w:pPr>
      <w:r w:rsidRPr="004A6E27">
        <w:rPr>
          <w:rFonts w:ascii="Calibri" w:eastAsia="Calibri" w:hAnsi="Calibri" w:cs="Calibri"/>
          <w:b/>
          <w:bCs/>
          <w:color w:val="2F4F9D"/>
          <w:sz w:val="44"/>
          <w:szCs w:val="44"/>
        </w:rPr>
        <w:t>(</w:t>
      </w:r>
      <w:r>
        <w:rPr>
          <w:rFonts w:ascii="Calibri" w:eastAsia="Calibri" w:hAnsi="Calibri" w:cs="Calibri"/>
          <w:b/>
          <w:bCs/>
          <w:color w:val="2F4F9D"/>
          <w:sz w:val="44"/>
          <w:szCs w:val="44"/>
        </w:rPr>
        <w:t>B.P.U</w:t>
      </w:r>
      <w:r w:rsidRPr="004A6E27">
        <w:rPr>
          <w:rFonts w:ascii="Calibri" w:eastAsia="Calibri" w:hAnsi="Calibri" w:cs="Calibri"/>
          <w:b/>
          <w:bCs/>
          <w:color w:val="2F4F9D"/>
          <w:sz w:val="44"/>
          <w:szCs w:val="44"/>
        </w:rPr>
        <w:t>.)</w:t>
      </w:r>
    </w:p>
    <w:p w14:paraId="51B8FE2E" w14:textId="77777777" w:rsidR="00272D35" w:rsidRDefault="00272D35" w:rsidP="00272D35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color w:val="000000"/>
          <w:sz w:val="32"/>
          <w:szCs w:val="32"/>
          <w:lang w:val="en-US"/>
        </w:rPr>
      </w:pPr>
    </w:p>
    <w:p w14:paraId="5708F5E1" w14:textId="37FE9088" w:rsidR="00934021" w:rsidRPr="00934021" w:rsidRDefault="00934021" w:rsidP="00934021">
      <w:pPr>
        <w:jc w:val="center"/>
        <w:rPr>
          <w:rFonts w:ascii="Calibri" w:hAnsi="Calibri" w:cs="Calibri"/>
          <w:b/>
          <w:sz w:val="32"/>
          <w:szCs w:val="32"/>
        </w:rPr>
      </w:pPr>
      <w:r w:rsidRPr="00934021">
        <w:rPr>
          <w:rFonts w:ascii="Calibri" w:hAnsi="Calibri" w:cs="Calibri"/>
          <w:b/>
          <w:sz w:val="32"/>
          <w:szCs w:val="32"/>
        </w:rPr>
        <w:t>Lot n° 1 : Conduite et maintenance des installations techniques</w:t>
      </w:r>
    </w:p>
    <w:p w14:paraId="0DCD9CEC" w14:textId="77777777" w:rsidR="00934021" w:rsidRPr="00934021" w:rsidRDefault="00934021" w:rsidP="00934021">
      <w:pPr>
        <w:jc w:val="center"/>
        <w:rPr>
          <w:rFonts w:ascii="Calibri" w:hAnsi="Calibri" w:cs="Calibri"/>
          <w:sz w:val="32"/>
          <w:szCs w:val="32"/>
        </w:rPr>
      </w:pPr>
      <w:r w:rsidRPr="00934021">
        <w:rPr>
          <w:rFonts w:ascii="Calibri" w:hAnsi="Calibri" w:cs="Calibri"/>
          <w:sz w:val="32"/>
          <w:szCs w:val="32"/>
        </w:rPr>
        <w:t>Site Solaris, 2/4 rue du Serge Gainsbourg, 63100 CLERMONT-FERRAND</w:t>
      </w:r>
    </w:p>
    <w:p w14:paraId="4855DFB0" w14:textId="77777777" w:rsidR="00EA1567" w:rsidRPr="004A6E27" w:rsidRDefault="00EA1567" w:rsidP="004A6E27">
      <w:pPr>
        <w:spacing w:before="240" w:after="0" w:line="240" w:lineRule="auto"/>
        <w:rPr>
          <w:rFonts w:ascii="Calibri" w:eastAsia="Times New Roman" w:hAnsi="Calibri" w:cs="Calibri"/>
          <w:b/>
          <w:bCs/>
          <w:color w:val="333399"/>
          <w:sz w:val="24"/>
          <w:szCs w:val="24"/>
          <w:lang w:eastAsia="fr-FR"/>
        </w:rPr>
      </w:pPr>
    </w:p>
    <w:p w14:paraId="334F8BF4" w14:textId="10F44F63" w:rsidR="00265ED4" w:rsidRPr="004A6E27" w:rsidRDefault="00265ED4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07963CE5" w14:textId="5C7BB8F4" w:rsidR="004A6E27" w:rsidRPr="004A6E27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2FC01543" w14:textId="62B93815" w:rsidR="004A6E27" w:rsidRPr="00FE712D" w:rsidRDefault="0050607C" w:rsidP="0050607C">
      <w:pPr>
        <w:spacing w:after="0"/>
        <w:jc w:val="center"/>
        <w:rPr>
          <w:rFonts w:ascii="Calibri" w:hAnsi="Calibri" w:cs="Calibri"/>
          <w:b/>
          <w:sz w:val="32"/>
          <w:szCs w:val="24"/>
          <w:u w:val="single"/>
        </w:rPr>
      </w:pPr>
      <w:r w:rsidRPr="00FE712D">
        <w:rPr>
          <w:rFonts w:ascii="Calibri" w:hAnsi="Calibri" w:cs="Calibri"/>
          <w:b/>
          <w:sz w:val="32"/>
          <w:szCs w:val="24"/>
          <w:u w:val="single"/>
        </w:rPr>
        <w:lastRenderedPageBreak/>
        <w:t>D</w:t>
      </w:r>
      <w:r w:rsidR="00FE712D">
        <w:rPr>
          <w:rFonts w:ascii="Calibri" w:hAnsi="Calibri" w:cs="Calibri"/>
          <w:b/>
          <w:sz w:val="32"/>
          <w:szCs w:val="24"/>
          <w:u w:val="single"/>
        </w:rPr>
        <w:t>.</w:t>
      </w:r>
      <w:r w:rsidRPr="00FE712D">
        <w:rPr>
          <w:rFonts w:ascii="Calibri" w:hAnsi="Calibri" w:cs="Calibri"/>
          <w:b/>
          <w:sz w:val="32"/>
          <w:szCs w:val="24"/>
          <w:u w:val="single"/>
        </w:rPr>
        <w:t>P</w:t>
      </w:r>
      <w:r w:rsidR="00FE712D">
        <w:rPr>
          <w:rFonts w:ascii="Calibri" w:hAnsi="Calibri" w:cs="Calibri"/>
          <w:b/>
          <w:sz w:val="32"/>
          <w:szCs w:val="24"/>
          <w:u w:val="single"/>
        </w:rPr>
        <w:t>.</w:t>
      </w:r>
      <w:r w:rsidRPr="00FE712D">
        <w:rPr>
          <w:rFonts w:ascii="Calibri" w:hAnsi="Calibri" w:cs="Calibri"/>
          <w:b/>
          <w:sz w:val="32"/>
          <w:szCs w:val="24"/>
          <w:u w:val="single"/>
        </w:rPr>
        <w:t>G</w:t>
      </w:r>
      <w:r w:rsidR="00FE712D">
        <w:rPr>
          <w:rFonts w:ascii="Calibri" w:hAnsi="Calibri" w:cs="Calibri"/>
          <w:b/>
          <w:sz w:val="32"/>
          <w:szCs w:val="24"/>
          <w:u w:val="single"/>
        </w:rPr>
        <w:t>.</w:t>
      </w:r>
      <w:r w:rsidRPr="00FE712D">
        <w:rPr>
          <w:rFonts w:ascii="Calibri" w:hAnsi="Calibri" w:cs="Calibri"/>
          <w:b/>
          <w:sz w:val="32"/>
          <w:szCs w:val="24"/>
          <w:u w:val="single"/>
        </w:rPr>
        <w:t>F</w:t>
      </w:r>
      <w:r w:rsidR="00FE712D">
        <w:rPr>
          <w:rFonts w:ascii="Calibri" w:hAnsi="Calibri" w:cs="Calibri"/>
          <w:b/>
          <w:sz w:val="32"/>
          <w:szCs w:val="24"/>
          <w:u w:val="single"/>
        </w:rPr>
        <w:t>.</w:t>
      </w:r>
    </w:p>
    <w:p w14:paraId="6C9048FE" w14:textId="77777777" w:rsidR="0050607C" w:rsidRPr="0050607C" w:rsidRDefault="0050607C" w:rsidP="00F8751F">
      <w:pPr>
        <w:spacing w:after="0"/>
        <w:rPr>
          <w:rFonts w:cstheme="minorHAnsi"/>
          <w:b/>
          <w:sz w:val="24"/>
          <w:szCs w:val="24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1"/>
        <w:gridCol w:w="4110"/>
      </w:tblGrid>
      <w:tr w:rsidR="0050607C" w:rsidRPr="0050607C" w14:paraId="2C90F092" w14:textId="77777777" w:rsidTr="00C0251F">
        <w:trPr>
          <w:trHeight w:hRule="exact" w:val="39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0C6A2" w14:textId="7AACA643" w:rsidR="0050607C" w:rsidRPr="0050607C" w:rsidRDefault="0050607C" w:rsidP="0050607C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Redevance pour maintenance préventive</w:t>
            </w:r>
          </w:p>
        </w:tc>
      </w:tr>
      <w:tr w:rsidR="0050607C" w:rsidRPr="0050607C" w14:paraId="0BAF18FF" w14:textId="77777777" w:rsidTr="00C0251F">
        <w:trPr>
          <w:trHeight w:hRule="exact" w:val="39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85A245" w14:textId="75C635B6" w:rsidR="0050607C" w:rsidRPr="0050607C" w:rsidRDefault="0050607C" w:rsidP="008D6842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50607C">
              <w:rPr>
                <w:rFonts w:cstheme="minorHAnsi"/>
                <w:b/>
                <w:sz w:val="24"/>
                <w:szCs w:val="24"/>
              </w:rPr>
              <w:t>Montant forfaitaire annuel € HT</w:t>
            </w:r>
          </w:p>
        </w:tc>
      </w:tr>
      <w:tr w:rsidR="0050607C" w:rsidRPr="0050607C" w14:paraId="0A0A07AE" w14:textId="77777777" w:rsidTr="00C0251F">
        <w:trPr>
          <w:trHeight w:hRule="exact" w:val="39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220858" w14:textId="48474FEC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Pompe à chaleur</w:t>
            </w:r>
          </w:p>
        </w:tc>
        <w:tc>
          <w:tcPr>
            <w:tcW w:w="4110" w:type="dxa"/>
          </w:tcPr>
          <w:p w14:paraId="08A70225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0A44CF40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3EF2F8D9" w14:textId="77831934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Groupe froid</w:t>
            </w:r>
          </w:p>
        </w:tc>
        <w:tc>
          <w:tcPr>
            <w:tcW w:w="4110" w:type="dxa"/>
          </w:tcPr>
          <w:p w14:paraId="0A416823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66866E63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0E1A25A0" w14:textId="4E40892C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Ballon tampon</w:t>
            </w:r>
          </w:p>
        </w:tc>
        <w:tc>
          <w:tcPr>
            <w:tcW w:w="4110" w:type="dxa"/>
          </w:tcPr>
          <w:p w14:paraId="1C222F89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485E726E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650CF26E" w14:textId="2162C7DC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Circulateur</w:t>
            </w:r>
          </w:p>
        </w:tc>
        <w:tc>
          <w:tcPr>
            <w:tcW w:w="4110" w:type="dxa"/>
          </w:tcPr>
          <w:p w14:paraId="3CBD61D1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631B3963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6B04DEA8" w14:textId="621ACFDC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Ventilo-convecteurs</w:t>
            </w:r>
          </w:p>
        </w:tc>
        <w:tc>
          <w:tcPr>
            <w:tcW w:w="4110" w:type="dxa"/>
          </w:tcPr>
          <w:p w14:paraId="34DED196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0F64AAFB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03B9C135" w14:textId="0AF3BBAC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Climatisation</w:t>
            </w:r>
          </w:p>
        </w:tc>
        <w:tc>
          <w:tcPr>
            <w:tcW w:w="4110" w:type="dxa"/>
          </w:tcPr>
          <w:p w14:paraId="0835B4C5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2C646C50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3522E92D" w14:textId="3B668FDF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Disconnecteurs à eau</w:t>
            </w:r>
          </w:p>
        </w:tc>
        <w:tc>
          <w:tcPr>
            <w:tcW w:w="4110" w:type="dxa"/>
          </w:tcPr>
          <w:p w14:paraId="17582A88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2224C6BE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3409EB0D" w14:textId="62F45179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Vase d’expansion et maintien de la pression</w:t>
            </w:r>
          </w:p>
        </w:tc>
        <w:tc>
          <w:tcPr>
            <w:tcW w:w="4110" w:type="dxa"/>
          </w:tcPr>
          <w:p w14:paraId="7B8B1801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501B22F0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44D2B05C" w14:textId="10CA9AB7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Centrales de traitement d’air</w:t>
            </w:r>
          </w:p>
        </w:tc>
        <w:tc>
          <w:tcPr>
            <w:tcW w:w="4110" w:type="dxa"/>
          </w:tcPr>
          <w:p w14:paraId="61C4A5D7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7A184ED3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08372633" w14:textId="150A025A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VMC</w:t>
            </w:r>
          </w:p>
        </w:tc>
        <w:tc>
          <w:tcPr>
            <w:tcW w:w="4110" w:type="dxa"/>
          </w:tcPr>
          <w:p w14:paraId="46C120E8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7EDF842E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1C3173E9" w14:textId="40034984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Ventilation des conduits</w:t>
            </w:r>
          </w:p>
        </w:tc>
        <w:tc>
          <w:tcPr>
            <w:tcW w:w="4110" w:type="dxa"/>
          </w:tcPr>
          <w:p w14:paraId="3038674B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1608BEC7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0279833D" w14:textId="7242E3FD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Systèmes de régulation et GTC SAUTER</w:t>
            </w:r>
          </w:p>
        </w:tc>
        <w:tc>
          <w:tcPr>
            <w:tcW w:w="4110" w:type="dxa"/>
          </w:tcPr>
          <w:p w14:paraId="0AAC7B74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043BA84F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4DBF6BC7" w14:textId="7CF20F1C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Désenfumage</w:t>
            </w:r>
          </w:p>
        </w:tc>
        <w:tc>
          <w:tcPr>
            <w:tcW w:w="4110" w:type="dxa"/>
          </w:tcPr>
          <w:p w14:paraId="43969E17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3E16BAAF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4C41C690" w14:textId="7F5FB4C0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Détection CO/NO parking</w:t>
            </w:r>
          </w:p>
        </w:tc>
        <w:tc>
          <w:tcPr>
            <w:tcW w:w="4110" w:type="dxa"/>
          </w:tcPr>
          <w:p w14:paraId="126B6BE4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2FD1CB77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0F034AF2" w14:textId="244234C4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Rideau d’air chaud</w:t>
            </w:r>
          </w:p>
        </w:tc>
        <w:tc>
          <w:tcPr>
            <w:tcW w:w="4110" w:type="dxa"/>
          </w:tcPr>
          <w:p w14:paraId="0C5EE708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177C378F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638A9F74" w14:textId="60823474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Pompes de relevage</w:t>
            </w:r>
          </w:p>
        </w:tc>
        <w:tc>
          <w:tcPr>
            <w:tcW w:w="4110" w:type="dxa"/>
          </w:tcPr>
          <w:p w14:paraId="5814227F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2E113908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35F2CE9D" w14:textId="26FE75CB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Séparateur d’hydrocarbure</w:t>
            </w:r>
          </w:p>
        </w:tc>
        <w:tc>
          <w:tcPr>
            <w:tcW w:w="4110" w:type="dxa"/>
          </w:tcPr>
          <w:p w14:paraId="3EED3B85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084876A8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6AC9BA8B" w14:textId="296CCF60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Poste HT/BT</w:t>
            </w:r>
          </w:p>
        </w:tc>
        <w:tc>
          <w:tcPr>
            <w:tcW w:w="4110" w:type="dxa"/>
          </w:tcPr>
          <w:p w14:paraId="58066473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5A037CE5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236718E8" w14:textId="48F1EB47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Onduleur</w:t>
            </w:r>
          </w:p>
        </w:tc>
        <w:tc>
          <w:tcPr>
            <w:tcW w:w="4110" w:type="dxa"/>
          </w:tcPr>
          <w:p w14:paraId="45333EF8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25C4B19E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</w:tcBorders>
            <w:vAlign w:val="center"/>
          </w:tcPr>
          <w:p w14:paraId="3FE6538D" w14:textId="22E01938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50607C">
              <w:rPr>
                <w:rFonts w:cstheme="minorHAnsi"/>
                <w:sz w:val="24"/>
                <w:szCs w:val="24"/>
                <w:lang w:eastAsia="ar-SA"/>
              </w:rPr>
              <w:t>Batteries de condensateur</w:t>
            </w:r>
          </w:p>
        </w:tc>
        <w:tc>
          <w:tcPr>
            <w:tcW w:w="4110" w:type="dxa"/>
          </w:tcPr>
          <w:p w14:paraId="022021FE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1B09F759" w14:textId="77777777" w:rsidTr="00C0251F">
        <w:trPr>
          <w:trHeight w:hRule="exact" w:val="397"/>
        </w:trPr>
        <w:tc>
          <w:tcPr>
            <w:tcW w:w="56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4E2CB6" w14:textId="0FAAFA53" w:rsidR="0050607C" w:rsidRPr="0050607C" w:rsidRDefault="0050607C" w:rsidP="008D6842">
            <w:pPr>
              <w:suppressAutoHyphens/>
              <w:rPr>
                <w:rFonts w:cstheme="minorHAnsi"/>
                <w:sz w:val="24"/>
                <w:szCs w:val="24"/>
                <w:lang w:eastAsia="ar-SA"/>
              </w:rPr>
            </w:pPr>
            <w:r w:rsidRPr="00C52F6A">
              <w:rPr>
                <w:rFonts w:cstheme="minorHAnsi"/>
                <w:sz w:val="24"/>
                <w:szCs w:val="24"/>
                <w:lang w:eastAsia="ar-SA"/>
              </w:rPr>
              <w:t>Eclairage de sécurité</w:t>
            </w:r>
          </w:p>
        </w:tc>
        <w:tc>
          <w:tcPr>
            <w:tcW w:w="4110" w:type="dxa"/>
          </w:tcPr>
          <w:p w14:paraId="11162EB1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54BF196E" w14:textId="77777777" w:rsidTr="00C0251F">
        <w:trPr>
          <w:trHeight w:hRule="exact" w:val="397"/>
        </w:trPr>
        <w:tc>
          <w:tcPr>
            <w:tcW w:w="5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8214" w14:textId="3E205DF3" w:rsidR="0050607C" w:rsidRPr="00FE712D" w:rsidRDefault="0050607C" w:rsidP="008D6842">
            <w:pPr>
              <w:suppressAutoHyphens/>
              <w:jc w:val="right"/>
              <w:rPr>
                <w:rFonts w:cstheme="minorHAnsi"/>
                <w:b/>
                <w:sz w:val="28"/>
                <w:szCs w:val="24"/>
                <w:lang w:eastAsia="ar-SA"/>
              </w:rPr>
            </w:pPr>
            <w:r w:rsidRPr="00FE712D">
              <w:rPr>
                <w:rFonts w:cstheme="minorHAnsi"/>
                <w:b/>
                <w:sz w:val="28"/>
                <w:szCs w:val="24"/>
                <w:lang w:eastAsia="ar-SA"/>
              </w:rPr>
              <w:t>Total € HT</w:t>
            </w:r>
          </w:p>
        </w:tc>
        <w:tc>
          <w:tcPr>
            <w:tcW w:w="4110" w:type="dxa"/>
            <w:tcBorders>
              <w:left w:val="single" w:sz="4" w:space="0" w:color="auto"/>
            </w:tcBorders>
          </w:tcPr>
          <w:p w14:paraId="62D306F7" w14:textId="77777777" w:rsidR="0050607C" w:rsidRPr="0050607C" w:rsidRDefault="0050607C" w:rsidP="008D6842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0607C" w:rsidRPr="0050607C" w14:paraId="63702228" w14:textId="77777777" w:rsidTr="00C0251F">
        <w:trPr>
          <w:trHeight w:hRule="exact" w:val="397"/>
        </w:trPr>
        <w:tc>
          <w:tcPr>
            <w:tcW w:w="5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F248" w14:textId="548BB657" w:rsidR="0050607C" w:rsidRPr="00FE712D" w:rsidRDefault="0050607C" w:rsidP="008D6842">
            <w:pPr>
              <w:suppressAutoHyphens/>
              <w:jc w:val="right"/>
              <w:rPr>
                <w:rFonts w:cstheme="minorHAnsi"/>
                <w:sz w:val="28"/>
                <w:szCs w:val="24"/>
                <w:lang w:eastAsia="ar-SA"/>
              </w:rPr>
            </w:pPr>
            <w:r w:rsidRPr="00FE712D">
              <w:rPr>
                <w:rFonts w:cstheme="minorHAnsi"/>
                <w:sz w:val="28"/>
                <w:szCs w:val="24"/>
                <w:lang w:eastAsia="ar-SA"/>
              </w:rPr>
              <w:t>TVA (</w:t>
            </w:r>
            <w:proofErr w:type="gramStart"/>
            <w:r w:rsidRPr="00FE712D">
              <w:rPr>
                <w:rFonts w:cstheme="minorHAnsi"/>
                <w:sz w:val="28"/>
                <w:szCs w:val="24"/>
                <w:lang w:eastAsia="ar-SA"/>
              </w:rPr>
              <w:t>…….</w:t>
            </w:r>
            <w:proofErr w:type="gramEnd"/>
            <w:r w:rsidRPr="00FE712D">
              <w:rPr>
                <w:rFonts w:cstheme="minorHAnsi"/>
                <w:sz w:val="28"/>
                <w:szCs w:val="24"/>
                <w:lang w:eastAsia="ar-SA"/>
              </w:rPr>
              <w:t xml:space="preserve">.… %) </w:t>
            </w:r>
          </w:p>
        </w:tc>
        <w:tc>
          <w:tcPr>
            <w:tcW w:w="4110" w:type="dxa"/>
            <w:tcBorders>
              <w:left w:val="single" w:sz="4" w:space="0" w:color="auto"/>
            </w:tcBorders>
          </w:tcPr>
          <w:p w14:paraId="026E7AF8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50607C" w:rsidRPr="0050607C" w14:paraId="79494846" w14:textId="77777777" w:rsidTr="00C0251F">
        <w:trPr>
          <w:trHeight w:hRule="exact" w:val="397"/>
        </w:trPr>
        <w:tc>
          <w:tcPr>
            <w:tcW w:w="56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BABD14" w14:textId="388F73B6" w:rsidR="0050607C" w:rsidRPr="00FE712D" w:rsidRDefault="0050607C" w:rsidP="008D6842">
            <w:pPr>
              <w:suppressAutoHyphens/>
              <w:jc w:val="right"/>
              <w:rPr>
                <w:rFonts w:cstheme="minorHAnsi"/>
                <w:b/>
                <w:sz w:val="28"/>
                <w:szCs w:val="24"/>
                <w:lang w:eastAsia="ar-SA"/>
              </w:rPr>
            </w:pPr>
            <w:r w:rsidRPr="00FE712D">
              <w:rPr>
                <w:rFonts w:cstheme="minorHAnsi"/>
                <w:b/>
                <w:sz w:val="28"/>
                <w:szCs w:val="24"/>
                <w:lang w:eastAsia="ar-SA"/>
              </w:rPr>
              <w:t>Total € TTC</w:t>
            </w:r>
          </w:p>
        </w:tc>
        <w:tc>
          <w:tcPr>
            <w:tcW w:w="4110" w:type="dxa"/>
            <w:tcBorders>
              <w:left w:val="single" w:sz="4" w:space="0" w:color="auto"/>
            </w:tcBorders>
          </w:tcPr>
          <w:p w14:paraId="2EF49D74" w14:textId="77777777" w:rsidR="0050607C" w:rsidRPr="0050607C" w:rsidRDefault="0050607C" w:rsidP="008D6842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</w:tbl>
    <w:p w14:paraId="63A81C4D" w14:textId="77777777" w:rsidR="0050607C" w:rsidRPr="0050607C" w:rsidRDefault="0050607C" w:rsidP="00272D35">
      <w:pPr>
        <w:suppressAutoHyphens/>
        <w:jc w:val="center"/>
        <w:rPr>
          <w:rFonts w:cstheme="minorHAnsi"/>
          <w:b/>
          <w:sz w:val="24"/>
          <w:szCs w:val="24"/>
          <w:lang w:val="en-US" w:eastAsia="ar-SA"/>
        </w:rPr>
      </w:pPr>
    </w:p>
    <w:p w14:paraId="16052931" w14:textId="77777777" w:rsidR="0050607C" w:rsidRDefault="0050607C" w:rsidP="00272D35">
      <w:pPr>
        <w:suppressAutoHyphens/>
        <w:jc w:val="center"/>
        <w:rPr>
          <w:rFonts w:ascii="Bookman Old Style" w:hAnsi="Bookman Old Style" w:cs="Bookman Old Style"/>
          <w:b/>
          <w:sz w:val="32"/>
          <w:szCs w:val="20"/>
          <w:lang w:val="en-US" w:eastAsia="ar-SA"/>
        </w:rPr>
      </w:pPr>
    </w:p>
    <w:p w14:paraId="61754F72" w14:textId="77777777" w:rsidR="0050607C" w:rsidRDefault="0050607C" w:rsidP="00272D35">
      <w:pPr>
        <w:suppressAutoHyphens/>
        <w:jc w:val="center"/>
        <w:rPr>
          <w:rFonts w:ascii="Bookman Old Style" w:hAnsi="Bookman Old Style" w:cs="Bookman Old Style"/>
          <w:b/>
          <w:sz w:val="32"/>
          <w:szCs w:val="20"/>
          <w:lang w:val="en-US" w:eastAsia="ar-SA"/>
        </w:rPr>
      </w:pPr>
    </w:p>
    <w:p w14:paraId="29780AA6" w14:textId="77777777" w:rsidR="0050607C" w:rsidRDefault="0050607C" w:rsidP="00272D35">
      <w:pPr>
        <w:suppressAutoHyphens/>
        <w:jc w:val="center"/>
        <w:rPr>
          <w:rFonts w:ascii="Bookman Old Style" w:hAnsi="Bookman Old Style" w:cs="Bookman Old Style"/>
          <w:b/>
          <w:sz w:val="32"/>
          <w:szCs w:val="20"/>
          <w:lang w:val="en-US" w:eastAsia="ar-SA"/>
        </w:rPr>
      </w:pPr>
    </w:p>
    <w:p w14:paraId="0AA50569" w14:textId="0F533272" w:rsidR="004A6E27" w:rsidRPr="00FE712D" w:rsidRDefault="00272D35" w:rsidP="00272D35">
      <w:pPr>
        <w:suppressAutoHyphens/>
        <w:jc w:val="center"/>
        <w:rPr>
          <w:rFonts w:cstheme="minorHAnsi"/>
          <w:b/>
          <w:sz w:val="32"/>
          <w:szCs w:val="20"/>
          <w:u w:val="single"/>
          <w:lang w:val="en-US" w:eastAsia="ar-SA"/>
        </w:rPr>
      </w:pPr>
      <w:r w:rsidRPr="00FE712D">
        <w:rPr>
          <w:rFonts w:cstheme="minorHAnsi"/>
          <w:b/>
          <w:sz w:val="32"/>
          <w:szCs w:val="20"/>
          <w:u w:val="single"/>
          <w:lang w:val="en-US" w:eastAsia="ar-SA"/>
        </w:rPr>
        <w:lastRenderedPageBreak/>
        <w:t>B</w:t>
      </w:r>
      <w:r w:rsidR="00FE712D">
        <w:rPr>
          <w:rFonts w:cstheme="minorHAnsi"/>
          <w:b/>
          <w:sz w:val="32"/>
          <w:szCs w:val="20"/>
          <w:u w:val="single"/>
          <w:lang w:val="en-US" w:eastAsia="ar-SA"/>
        </w:rPr>
        <w:t>.</w:t>
      </w:r>
      <w:r w:rsidRPr="00FE712D">
        <w:rPr>
          <w:rFonts w:cstheme="minorHAnsi"/>
          <w:b/>
          <w:sz w:val="32"/>
          <w:szCs w:val="20"/>
          <w:u w:val="single"/>
          <w:lang w:val="en-US" w:eastAsia="ar-SA"/>
        </w:rPr>
        <w:t>P</w:t>
      </w:r>
      <w:r w:rsidR="00FE712D">
        <w:rPr>
          <w:rFonts w:cstheme="minorHAnsi"/>
          <w:b/>
          <w:sz w:val="32"/>
          <w:szCs w:val="20"/>
          <w:u w:val="single"/>
          <w:lang w:val="en-US" w:eastAsia="ar-SA"/>
        </w:rPr>
        <w:t>.</w:t>
      </w:r>
      <w:r w:rsidRPr="00FE712D">
        <w:rPr>
          <w:rFonts w:cstheme="minorHAnsi"/>
          <w:b/>
          <w:sz w:val="32"/>
          <w:szCs w:val="20"/>
          <w:u w:val="single"/>
          <w:lang w:val="en-US" w:eastAsia="ar-SA"/>
        </w:rPr>
        <w:t>U</w:t>
      </w:r>
      <w:r w:rsidR="00FE712D">
        <w:rPr>
          <w:rFonts w:cstheme="minorHAnsi"/>
          <w:b/>
          <w:sz w:val="32"/>
          <w:szCs w:val="20"/>
          <w:u w:val="single"/>
          <w:lang w:val="en-US" w:eastAsia="ar-SA"/>
        </w:rPr>
        <w:t>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2608"/>
        <w:gridCol w:w="2636"/>
      </w:tblGrid>
      <w:tr w:rsidR="00E6704B" w:rsidRPr="0050607C" w14:paraId="4B1065FA" w14:textId="77777777" w:rsidTr="00FE712D">
        <w:trPr>
          <w:trHeight w:val="793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7DB2F" w14:textId="0C6FA391" w:rsidR="00E6704B" w:rsidRPr="0050607C" w:rsidRDefault="00FE712D" w:rsidP="00E9355B">
            <w:pPr>
              <w:spacing w:before="240"/>
              <w:jc w:val="center"/>
              <w:rPr>
                <w:rFonts w:cstheme="minorHAnsi"/>
                <w:b/>
                <w:szCs w:val="20"/>
                <w:lang w:eastAsia="ar-SA"/>
              </w:rPr>
            </w:pPr>
            <w:r>
              <w:rPr>
                <w:rFonts w:cstheme="minorHAnsi"/>
                <w:b/>
                <w:sz w:val="28"/>
                <w:szCs w:val="20"/>
                <w:lang w:eastAsia="ar-SA"/>
              </w:rPr>
              <w:t>Pièces et matériels de remplacement</w:t>
            </w:r>
            <w:r w:rsidR="00E6704B">
              <w:rPr>
                <w:rFonts w:cstheme="minorHAnsi"/>
                <w:b/>
                <w:sz w:val="28"/>
                <w:szCs w:val="20"/>
                <w:lang w:eastAsia="ar-SA"/>
              </w:rPr>
              <w:t xml:space="preserve"> </w:t>
            </w:r>
          </w:p>
        </w:tc>
      </w:tr>
      <w:tr w:rsidR="00E6704B" w:rsidRPr="0050607C" w14:paraId="18C99C1B" w14:textId="77777777" w:rsidTr="00B9132B">
        <w:trPr>
          <w:trHeight w:val="6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01BC" w14:textId="16E66636" w:rsidR="00E6704B" w:rsidRPr="0050607C" w:rsidRDefault="00FE712D" w:rsidP="00E9355B">
            <w:pPr>
              <w:spacing w:before="120"/>
              <w:jc w:val="center"/>
              <w:rPr>
                <w:rFonts w:cstheme="minorHAnsi"/>
                <w:b/>
                <w:szCs w:val="20"/>
                <w:lang w:eastAsia="ar-SA"/>
              </w:rPr>
            </w:pPr>
            <w:r>
              <w:rPr>
                <w:rFonts w:cstheme="minorHAnsi"/>
                <w:b/>
                <w:sz w:val="24"/>
                <w:szCs w:val="20"/>
                <w:lang w:eastAsia="ar-SA"/>
              </w:rPr>
              <w:t>Désignation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9C061F0" w14:textId="354F8075" w:rsidR="00E6704B" w:rsidRPr="0050607C" w:rsidRDefault="00E6704B" w:rsidP="00E9355B">
            <w:pPr>
              <w:spacing w:before="24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lang w:eastAsia="fr-FR"/>
              </w:rPr>
              <w:t xml:space="preserve">PU </w:t>
            </w:r>
            <w:r w:rsidRPr="00EF3B2F">
              <w:rPr>
                <w:rFonts w:cstheme="minorHAnsi"/>
                <w:b/>
                <w:sz w:val="24"/>
                <w:lang w:eastAsia="fr-FR"/>
              </w:rPr>
              <w:t>€ HT</w:t>
            </w:r>
          </w:p>
        </w:tc>
        <w:tc>
          <w:tcPr>
            <w:tcW w:w="2636" w:type="dxa"/>
            <w:shd w:val="clear" w:color="auto" w:fill="auto"/>
            <w:vAlign w:val="center"/>
          </w:tcPr>
          <w:p w14:paraId="447A0975" w14:textId="342476C3" w:rsidR="00E6704B" w:rsidRPr="0050607C" w:rsidRDefault="00E6704B" w:rsidP="00E6704B">
            <w:pPr>
              <w:spacing w:before="24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lang w:eastAsia="fr-FR"/>
              </w:rPr>
              <w:t xml:space="preserve">PU </w:t>
            </w:r>
            <w:r w:rsidRPr="00EF3B2F">
              <w:rPr>
                <w:rFonts w:cstheme="minorHAnsi"/>
                <w:b/>
                <w:sz w:val="24"/>
                <w:lang w:eastAsia="fr-FR"/>
              </w:rPr>
              <w:t>€ TTC</w:t>
            </w:r>
          </w:p>
        </w:tc>
      </w:tr>
      <w:tr w:rsidR="00E6704B" w:rsidRPr="0050607C" w14:paraId="740C2430" w14:textId="77777777" w:rsidTr="00FE712D">
        <w:trPr>
          <w:trHeight w:val="6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800B" w14:textId="1CD17FB1" w:rsidR="00E6704B" w:rsidRPr="0050607C" w:rsidRDefault="00E6704B" w:rsidP="00E9355B">
            <w:pPr>
              <w:spacing w:before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Disjoncteur CTA2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ADD5F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</w:tcPr>
          <w:p w14:paraId="7BAB41E7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</w:tr>
      <w:tr w:rsidR="00E6704B" w:rsidRPr="0050607C" w14:paraId="560EE6A3" w14:textId="77777777" w:rsidTr="00FE712D">
        <w:trPr>
          <w:trHeight w:val="6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7A74" w14:textId="0048F7F0" w:rsidR="00E6704B" w:rsidRDefault="00E6704B" w:rsidP="00E9355B">
            <w:pPr>
              <w:spacing w:before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Disjoncteur VMC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99DDE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</w:tcPr>
          <w:p w14:paraId="078A0C84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</w:tr>
      <w:tr w:rsidR="00E6704B" w:rsidRPr="0050607C" w14:paraId="2ACB5730" w14:textId="77777777" w:rsidTr="00FE712D">
        <w:trPr>
          <w:trHeight w:val="680"/>
        </w:trPr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14:paraId="10D54D96" w14:textId="24E934D7" w:rsidR="00E6704B" w:rsidRPr="0050607C" w:rsidRDefault="00E6704B" w:rsidP="00E9355B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>
              <w:rPr>
                <w:rFonts w:cstheme="minorHAnsi"/>
                <w:szCs w:val="20"/>
                <w:lang w:eastAsia="ar-SA"/>
              </w:rPr>
              <w:t>Carte électronique cassette</w:t>
            </w: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620E289D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left w:val="single" w:sz="4" w:space="0" w:color="auto"/>
            </w:tcBorders>
          </w:tcPr>
          <w:p w14:paraId="543906EB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</w:tr>
      <w:tr w:rsidR="00FE712D" w:rsidRPr="0050607C" w14:paraId="3C3B1C7E" w14:textId="77777777" w:rsidTr="00FE712D">
        <w:trPr>
          <w:trHeight w:val="680"/>
        </w:trPr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14:paraId="7033315D" w14:textId="0A26771F" w:rsidR="00FE712D" w:rsidRDefault="00FE712D" w:rsidP="00E9355B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>
              <w:rPr>
                <w:rFonts w:cstheme="minorHAnsi"/>
                <w:szCs w:val="20"/>
                <w:lang w:eastAsia="ar-SA"/>
              </w:rPr>
              <w:t>Carte électronique onduleur</w:t>
            </w: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76F9A2D6" w14:textId="77777777" w:rsidR="00FE712D" w:rsidRPr="0050607C" w:rsidRDefault="00FE712D" w:rsidP="00E9355B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left w:val="single" w:sz="4" w:space="0" w:color="auto"/>
            </w:tcBorders>
          </w:tcPr>
          <w:p w14:paraId="61E8D4DD" w14:textId="77777777" w:rsidR="00FE712D" w:rsidRPr="0050607C" w:rsidRDefault="00FE712D" w:rsidP="00E9355B">
            <w:pPr>
              <w:jc w:val="right"/>
              <w:rPr>
                <w:rFonts w:cstheme="minorHAnsi"/>
              </w:rPr>
            </w:pPr>
          </w:p>
        </w:tc>
      </w:tr>
      <w:tr w:rsidR="00E6704B" w:rsidRPr="0050607C" w14:paraId="317ED9DD" w14:textId="77777777" w:rsidTr="00FE712D">
        <w:trPr>
          <w:trHeight w:val="680"/>
        </w:trPr>
        <w:tc>
          <w:tcPr>
            <w:tcW w:w="4395" w:type="dxa"/>
            <w:vAlign w:val="center"/>
          </w:tcPr>
          <w:p w14:paraId="55DCA2E7" w14:textId="25425ABF" w:rsidR="00E6704B" w:rsidRPr="0050607C" w:rsidRDefault="00FE712D" w:rsidP="00E9355B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>
              <w:rPr>
                <w:rFonts w:cstheme="minorHAnsi"/>
                <w:szCs w:val="20"/>
                <w:lang w:eastAsia="ar-SA"/>
              </w:rPr>
              <w:t>Batterie onduleur</w:t>
            </w: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0C62694A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left w:val="single" w:sz="4" w:space="0" w:color="auto"/>
            </w:tcBorders>
          </w:tcPr>
          <w:p w14:paraId="366DE88A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</w:tr>
      <w:tr w:rsidR="00E6704B" w:rsidRPr="0050607C" w14:paraId="4D1854B1" w14:textId="77777777" w:rsidTr="00FE712D">
        <w:trPr>
          <w:trHeight w:val="680"/>
        </w:trPr>
        <w:tc>
          <w:tcPr>
            <w:tcW w:w="4395" w:type="dxa"/>
            <w:vAlign w:val="center"/>
          </w:tcPr>
          <w:p w14:paraId="6A78C40E" w14:textId="556DB17D" w:rsidR="00E6704B" w:rsidRPr="0050607C" w:rsidRDefault="00FE712D" w:rsidP="00E9355B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>
              <w:rPr>
                <w:rFonts w:cstheme="minorHAnsi"/>
                <w:szCs w:val="20"/>
                <w:lang w:eastAsia="ar-SA"/>
              </w:rPr>
              <w:t>Bloc de secours</w:t>
            </w: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360645F2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left w:val="single" w:sz="4" w:space="0" w:color="auto"/>
            </w:tcBorders>
          </w:tcPr>
          <w:p w14:paraId="29B62E3B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</w:tr>
      <w:tr w:rsidR="00E6704B" w:rsidRPr="0050607C" w14:paraId="19C37525" w14:textId="77777777" w:rsidTr="00FE712D">
        <w:trPr>
          <w:trHeight w:val="680"/>
        </w:trPr>
        <w:tc>
          <w:tcPr>
            <w:tcW w:w="4395" w:type="dxa"/>
            <w:vAlign w:val="center"/>
          </w:tcPr>
          <w:p w14:paraId="1BB17E53" w14:textId="48EEAD39" w:rsidR="00E6704B" w:rsidRDefault="00E6704B" w:rsidP="00E9355B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>
              <w:rPr>
                <w:rFonts w:cstheme="minorHAnsi"/>
                <w:szCs w:val="20"/>
                <w:lang w:eastAsia="ar-SA"/>
              </w:rPr>
              <w:t>Motoréducteur CTA6</w:t>
            </w: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0347FFA9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left w:val="single" w:sz="4" w:space="0" w:color="auto"/>
            </w:tcBorders>
          </w:tcPr>
          <w:p w14:paraId="7C27B123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</w:tr>
      <w:tr w:rsidR="00E6704B" w:rsidRPr="0050607C" w14:paraId="7AFBAA68" w14:textId="77777777" w:rsidTr="00FE712D">
        <w:trPr>
          <w:trHeight w:val="680"/>
        </w:trPr>
        <w:tc>
          <w:tcPr>
            <w:tcW w:w="4395" w:type="dxa"/>
            <w:vAlign w:val="center"/>
          </w:tcPr>
          <w:p w14:paraId="3F609A7E" w14:textId="42B44FCC" w:rsidR="00E6704B" w:rsidRDefault="00E6704B" w:rsidP="00E9355B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>
              <w:rPr>
                <w:rFonts w:cstheme="minorHAnsi"/>
                <w:szCs w:val="20"/>
                <w:lang w:eastAsia="ar-SA"/>
              </w:rPr>
              <w:t>Moteur pompe double PAC</w:t>
            </w: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78139FD3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left w:val="single" w:sz="4" w:space="0" w:color="auto"/>
            </w:tcBorders>
          </w:tcPr>
          <w:p w14:paraId="23E74981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</w:tr>
      <w:tr w:rsidR="00E6704B" w:rsidRPr="0050607C" w14:paraId="3B4D656E" w14:textId="77777777" w:rsidTr="00FE712D">
        <w:trPr>
          <w:trHeight w:val="680"/>
        </w:trPr>
        <w:tc>
          <w:tcPr>
            <w:tcW w:w="4395" w:type="dxa"/>
            <w:vAlign w:val="center"/>
          </w:tcPr>
          <w:p w14:paraId="6FD74C24" w14:textId="6DA4287D" w:rsidR="00E6704B" w:rsidRDefault="00E6704B" w:rsidP="00E9355B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>
              <w:rPr>
                <w:rFonts w:cstheme="minorHAnsi"/>
                <w:szCs w:val="20"/>
                <w:lang w:eastAsia="ar-SA"/>
              </w:rPr>
              <w:t>Pompe de relevage</w:t>
            </w: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3190F9A4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left w:val="single" w:sz="4" w:space="0" w:color="auto"/>
            </w:tcBorders>
          </w:tcPr>
          <w:p w14:paraId="21C5C619" w14:textId="77777777" w:rsidR="00E6704B" w:rsidRPr="0050607C" w:rsidRDefault="00E6704B" w:rsidP="00E9355B">
            <w:pPr>
              <w:jc w:val="right"/>
              <w:rPr>
                <w:rFonts w:cstheme="minorHAnsi"/>
              </w:rPr>
            </w:pPr>
          </w:p>
        </w:tc>
      </w:tr>
      <w:tr w:rsidR="00FE712D" w:rsidRPr="0050607C" w14:paraId="01EF7D3C" w14:textId="77777777" w:rsidTr="00FE712D">
        <w:trPr>
          <w:trHeight w:val="688"/>
        </w:trPr>
        <w:tc>
          <w:tcPr>
            <w:tcW w:w="4395" w:type="dxa"/>
            <w:vAlign w:val="center"/>
          </w:tcPr>
          <w:p w14:paraId="05B8FCC7" w14:textId="6F6C35C9" w:rsidR="00FE712D" w:rsidRDefault="002A2817" w:rsidP="00FE712D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 w:rsidRPr="00755977">
              <w:rPr>
                <w:rFonts w:cstheme="minorHAnsi"/>
                <w:lang w:eastAsia="fr-FR"/>
              </w:rPr>
              <w:t xml:space="preserve">Coefficient de vente appliqué sur les pièces </w:t>
            </w:r>
            <w:r>
              <w:rPr>
                <w:rFonts w:cstheme="minorHAnsi"/>
                <w:lang w:eastAsia="fr-FR"/>
              </w:rPr>
              <w:t xml:space="preserve">et matériels </w:t>
            </w:r>
            <w:r w:rsidRPr="00755977">
              <w:rPr>
                <w:rFonts w:cstheme="minorHAnsi"/>
                <w:lang w:eastAsia="fr-FR"/>
              </w:rPr>
              <w:t>détachés</w:t>
            </w:r>
          </w:p>
        </w:tc>
        <w:tc>
          <w:tcPr>
            <w:tcW w:w="5244" w:type="dxa"/>
            <w:gridSpan w:val="2"/>
            <w:vAlign w:val="center"/>
          </w:tcPr>
          <w:p w14:paraId="5B9F1B84" w14:textId="0DA9FC69" w:rsidR="00FE712D" w:rsidRPr="0050607C" w:rsidRDefault="00FE712D" w:rsidP="00FE712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………….. %</w:t>
            </w:r>
          </w:p>
        </w:tc>
      </w:tr>
    </w:tbl>
    <w:p w14:paraId="2C81AAC6" w14:textId="710B39BA" w:rsidR="00FE712D" w:rsidRDefault="00FE712D" w:rsidP="00FE712D">
      <w:pPr>
        <w:suppressAutoHyphens/>
        <w:rPr>
          <w:rFonts w:ascii="Calibri" w:hAnsi="Calibri" w:cs="Calibri"/>
          <w:b/>
          <w:lang w:eastAsia="ar-SA"/>
        </w:rPr>
      </w:pPr>
      <w:r w:rsidRPr="00FE712D">
        <w:rPr>
          <w:rFonts w:ascii="Calibri" w:hAnsi="Calibri" w:cs="Calibri"/>
          <w:b/>
          <w:lang w:eastAsia="ar-SA"/>
        </w:rPr>
        <w:t>Taux de TVA : …</w:t>
      </w:r>
      <w:proofErr w:type="gramStart"/>
      <w:r w:rsidRPr="00FE712D">
        <w:rPr>
          <w:rFonts w:ascii="Calibri" w:hAnsi="Calibri" w:cs="Calibri"/>
          <w:b/>
          <w:lang w:eastAsia="ar-SA"/>
        </w:rPr>
        <w:t>…….</w:t>
      </w:r>
      <w:proofErr w:type="gramEnd"/>
      <w:r w:rsidRPr="00FE712D">
        <w:rPr>
          <w:rFonts w:ascii="Calibri" w:hAnsi="Calibri" w:cs="Calibri"/>
          <w:b/>
          <w:lang w:eastAsia="ar-SA"/>
        </w:rPr>
        <w:t>.%</w:t>
      </w:r>
    </w:p>
    <w:p w14:paraId="56B28257" w14:textId="77777777" w:rsidR="00B9132B" w:rsidRPr="00FE712D" w:rsidRDefault="00B9132B" w:rsidP="00FE712D">
      <w:pPr>
        <w:suppressAutoHyphens/>
        <w:rPr>
          <w:rFonts w:ascii="Calibri" w:hAnsi="Calibri" w:cs="Calibri"/>
          <w:b/>
          <w:lang w:eastAsia="ar-S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3"/>
        <w:gridCol w:w="837"/>
        <w:gridCol w:w="1683"/>
        <w:gridCol w:w="2636"/>
      </w:tblGrid>
      <w:tr w:rsidR="004A6E27" w:rsidRPr="0050607C" w14:paraId="17D329D5" w14:textId="77777777" w:rsidTr="00FE712D">
        <w:trPr>
          <w:trHeight w:val="710"/>
        </w:trPr>
        <w:tc>
          <w:tcPr>
            <w:tcW w:w="9639" w:type="dxa"/>
            <w:gridSpan w:val="4"/>
            <w:shd w:val="clear" w:color="auto" w:fill="auto"/>
            <w:vAlign w:val="center"/>
          </w:tcPr>
          <w:p w14:paraId="77CD3E12" w14:textId="77777777" w:rsidR="004A6E27" w:rsidRPr="0050607C" w:rsidRDefault="004A6E27" w:rsidP="008D6842">
            <w:pPr>
              <w:jc w:val="center"/>
              <w:rPr>
                <w:rFonts w:cstheme="minorHAnsi"/>
                <w:b/>
                <w:sz w:val="28"/>
              </w:rPr>
            </w:pPr>
            <w:r w:rsidRPr="0050607C">
              <w:rPr>
                <w:rFonts w:cstheme="minorHAnsi"/>
                <w:b/>
                <w:sz w:val="28"/>
              </w:rPr>
              <w:t>Curage hydrocarbure selon besoin</w:t>
            </w:r>
          </w:p>
        </w:tc>
      </w:tr>
      <w:tr w:rsidR="004A6E27" w:rsidRPr="0050607C" w14:paraId="6DE96EF5" w14:textId="77777777" w:rsidTr="00B9132B">
        <w:trPr>
          <w:trHeight w:val="567"/>
        </w:trPr>
        <w:tc>
          <w:tcPr>
            <w:tcW w:w="5320" w:type="dxa"/>
            <w:gridSpan w:val="2"/>
            <w:shd w:val="clear" w:color="auto" w:fill="auto"/>
            <w:vAlign w:val="center"/>
          </w:tcPr>
          <w:p w14:paraId="1AF89C6F" w14:textId="6AD57346" w:rsidR="004A6E27" w:rsidRPr="0050607C" w:rsidRDefault="00C0251F" w:rsidP="00F13604">
            <w:pPr>
              <w:suppressAutoHyphens/>
              <w:jc w:val="center"/>
              <w:rPr>
                <w:rFonts w:cstheme="minorHAnsi"/>
                <w:b/>
                <w:sz w:val="24"/>
                <w:szCs w:val="20"/>
              </w:rPr>
            </w:pPr>
            <w:r>
              <w:rPr>
                <w:rFonts w:cstheme="minorHAnsi"/>
                <w:b/>
                <w:sz w:val="24"/>
                <w:szCs w:val="20"/>
              </w:rPr>
              <w:t>Coût</w:t>
            </w:r>
            <w:r w:rsidR="004A6E27" w:rsidRPr="0050607C">
              <w:rPr>
                <w:rFonts w:cstheme="minorHAnsi"/>
                <w:b/>
                <w:sz w:val="24"/>
                <w:szCs w:val="20"/>
              </w:rPr>
              <w:t xml:space="preserve"> forfaitaire € HT</w:t>
            </w:r>
          </w:p>
        </w:tc>
        <w:tc>
          <w:tcPr>
            <w:tcW w:w="4319" w:type="dxa"/>
            <w:gridSpan w:val="2"/>
          </w:tcPr>
          <w:p w14:paraId="4E960FD0" w14:textId="77777777" w:rsidR="004A6E27" w:rsidRPr="0050607C" w:rsidRDefault="004A6E27" w:rsidP="008D6842">
            <w:pPr>
              <w:jc w:val="right"/>
              <w:rPr>
                <w:rFonts w:cstheme="minorHAnsi"/>
                <w:highlight w:val="yellow"/>
              </w:rPr>
            </w:pPr>
          </w:p>
        </w:tc>
      </w:tr>
      <w:tr w:rsidR="00F13604" w:rsidRPr="0050607C" w14:paraId="40B5AE8B" w14:textId="77777777" w:rsidTr="00B9132B">
        <w:trPr>
          <w:trHeight w:val="567"/>
        </w:trPr>
        <w:tc>
          <w:tcPr>
            <w:tcW w:w="53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B2885" w14:textId="6DA0CA5F" w:rsidR="00F13604" w:rsidRPr="0050607C" w:rsidRDefault="00F13604" w:rsidP="00F13604">
            <w:pPr>
              <w:suppressAutoHyphens/>
              <w:jc w:val="center"/>
              <w:rPr>
                <w:rFonts w:cstheme="minorHAnsi"/>
                <w:b/>
                <w:sz w:val="24"/>
                <w:szCs w:val="20"/>
              </w:rPr>
            </w:pPr>
            <w:r w:rsidRPr="0050607C">
              <w:rPr>
                <w:rFonts w:cstheme="minorHAnsi"/>
                <w:sz w:val="24"/>
                <w:szCs w:val="20"/>
                <w:lang w:eastAsia="ar-SA"/>
              </w:rPr>
              <w:t>TVA (</w:t>
            </w:r>
            <w:proofErr w:type="gramStart"/>
            <w:r w:rsidRPr="0050607C">
              <w:rPr>
                <w:rFonts w:cstheme="minorHAnsi"/>
                <w:sz w:val="24"/>
                <w:szCs w:val="20"/>
                <w:lang w:eastAsia="ar-SA"/>
              </w:rPr>
              <w:t>…….</w:t>
            </w:r>
            <w:proofErr w:type="gramEnd"/>
            <w:r w:rsidRPr="0050607C">
              <w:rPr>
                <w:rFonts w:cstheme="minorHAnsi"/>
                <w:sz w:val="24"/>
                <w:szCs w:val="20"/>
                <w:lang w:eastAsia="ar-SA"/>
              </w:rPr>
              <w:t>.… %)</w:t>
            </w: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</w:tcPr>
          <w:p w14:paraId="294E6CEE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</w:tr>
      <w:tr w:rsidR="004A6E27" w:rsidRPr="0050607C" w14:paraId="53229410" w14:textId="77777777" w:rsidTr="00B9132B">
        <w:trPr>
          <w:trHeight w:val="567"/>
        </w:trPr>
        <w:tc>
          <w:tcPr>
            <w:tcW w:w="53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2A963" w14:textId="38844CD5" w:rsidR="004A6E27" w:rsidRPr="0050607C" w:rsidRDefault="00C0251F" w:rsidP="00F13604">
            <w:pPr>
              <w:suppressAutoHyphens/>
              <w:jc w:val="center"/>
              <w:rPr>
                <w:rFonts w:cstheme="minorHAnsi"/>
                <w:b/>
                <w:sz w:val="24"/>
                <w:szCs w:val="20"/>
              </w:rPr>
            </w:pPr>
            <w:r>
              <w:rPr>
                <w:rFonts w:cstheme="minorHAnsi"/>
                <w:b/>
                <w:sz w:val="24"/>
                <w:szCs w:val="20"/>
              </w:rPr>
              <w:t xml:space="preserve">Coût </w:t>
            </w:r>
            <w:r w:rsidR="004A6E27" w:rsidRPr="0050607C">
              <w:rPr>
                <w:rFonts w:cstheme="minorHAnsi"/>
                <w:b/>
                <w:sz w:val="24"/>
                <w:szCs w:val="20"/>
              </w:rPr>
              <w:t>forfaitaire € TTC</w:t>
            </w:r>
          </w:p>
        </w:tc>
        <w:tc>
          <w:tcPr>
            <w:tcW w:w="4319" w:type="dxa"/>
            <w:gridSpan w:val="2"/>
            <w:tcBorders>
              <w:bottom w:val="single" w:sz="4" w:space="0" w:color="auto"/>
            </w:tcBorders>
          </w:tcPr>
          <w:p w14:paraId="11390286" w14:textId="77777777" w:rsidR="004A6E27" w:rsidRPr="0050607C" w:rsidRDefault="004A6E27" w:rsidP="008D6842">
            <w:pPr>
              <w:jc w:val="right"/>
              <w:rPr>
                <w:rFonts w:cstheme="minorHAnsi"/>
              </w:rPr>
            </w:pPr>
          </w:p>
        </w:tc>
      </w:tr>
      <w:tr w:rsidR="00FE712D" w:rsidRPr="0050607C" w14:paraId="1A582C0C" w14:textId="77777777" w:rsidTr="00FE712D">
        <w:trPr>
          <w:trHeight w:val="680"/>
        </w:trPr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87EA6" w14:textId="6BA7F76A" w:rsidR="00FE712D" w:rsidRDefault="00FE712D" w:rsidP="00FE712D">
            <w:pPr>
              <w:suppressAutoHyphens/>
              <w:rPr>
                <w:rFonts w:cstheme="minorHAnsi"/>
                <w:b/>
                <w:sz w:val="24"/>
                <w:szCs w:val="20"/>
              </w:rPr>
            </w:pPr>
            <w:bookmarkStart w:id="0" w:name="_GoBack"/>
            <w:bookmarkEnd w:id="0"/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F9C9F" w14:textId="77777777" w:rsidR="00FE712D" w:rsidRPr="0050607C" w:rsidRDefault="00FE712D" w:rsidP="008D6842">
            <w:pPr>
              <w:jc w:val="right"/>
              <w:rPr>
                <w:rFonts w:cstheme="minorHAnsi"/>
              </w:rPr>
            </w:pPr>
          </w:p>
        </w:tc>
      </w:tr>
      <w:tr w:rsidR="000B1C80" w:rsidRPr="0050607C" w14:paraId="2FF9EBD3" w14:textId="77777777" w:rsidTr="00FE712D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72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C85E8" w14:textId="0E8AB414" w:rsidR="000B1C80" w:rsidRPr="0050607C" w:rsidRDefault="000B1C80" w:rsidP="00F13604">
            <w:pPr>
              <w:spacing w:before="240"/>
              <w:jc w:val="center"/>
              <w:rPr>
                <w:rFonts w:cstheme="minorHAnsi"/>
                <w:b/>
                <w:szCs w:val="20"/>
                <w:lang w:eastAsia="ar-SA"/>
              </w:rPr>
            </w:pPr>
            <w:r w:rsidRPr="0050607C">
              <w:rPr>
                <w:rFonts w:cstheme="minorHAnsi"/>
                <w:b/>
                <w:sz w:val="28"/>
                <w:szCs w:val="20"/>
                <w:lang w:eastAsia="ar-SA"/>
              </w:rPr>
              <w:lastRenderedPageBreak/>
              <w:t xml:space="preserve">Tarif horaire de main d’œuvre départ </w:t>
            </w:r>
            <w:r w:rsidR="00F13604" w:rsidRPr="0050607C">
              <w:rPr>
                <w:rFonts w:cstheme="minorHAnsi"/>
                <w:b/>
                <w:sz w:val="28"/>
                <w:szCs w:val="20"/>
                <w:lang w:eastAsia="ar-SA"/>
              </w:rPr>
              <w:t>d’</w:t>
            </w:r>
            <w:r w:rsidRPr="0050607C">
              <w:rPr>
                <w:rFonts w:cstheme="minorHAnsi"/>
                <w:b/>
                <w:sz w:val="28"/>
                <w:szCs w:val="20"/>
                <w:lang w:eastAsia="ar-SA"/>
              </w:rPr>
              <w:t>agence pour intervention</w:t>
            </w:r>
          </w:p>
        </w:tc>
      </w:tr>
      <w:tr w:rsidR="00C0251F" w:rsidRPr="0050607C" w14:paraId="2B1B7DDE" w14:textId="13E08EB6" w:rsidTr="00FE712D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665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C0A2" w14:textId="09D42B94" w:rsidR="00C0251F" w:rsidRPr="0050607C" w:rsidRDefault="00C0251F" w:rsidP="00C0251F">
            <w:pPr>
              <w:spacing w:before="120"/>
              <w:jc w:val="center"/>
              <w:rPr>
                <w:rFonts w:cstheme="minorHAnsi"/>
                <w:b/>
                <w:szCs w:val="20"/>
                <w:lang w:eastAsia="ar-SA"/>
              </w:rPr>
            </w:pPr>
            <w:r w:rsidRPr="0050607C">
              <w:rPr>
                <w:rFonts w:cstheme="minorHAnsi"/>
                <w:b/>
                <w:sz w:val="24"/>
                <w:szCs w:val="20"/>
                <w:lang w:eastAsia="ar-SA"/>
              </w:rPr>
              <w:t>Tranches horaires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2391CABD" w14:textId="7F456914" w:rsidR="00C0251F" w:rsidRPr="0050607C" w:rsidRDefault="00C0251F" w:rsidP="00C0251F">
            <w:pPr>
              <w:spacing w:before="24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lang w:eastAsia="fr-FR"/>
              </w:rPr>
              <w:t>Coût</w:t>
            </w:r>
            <w:r w:rsidRPr="00EF3B2F">
              <w:rPr>
                <w:rFonts w:cstheme="minorHAnsi"/>
                <w:b/>
                <w:sz w:val="24"/>
                <w:lang w:eastAsia="fr-FR"/>
              </w:rPr>
              <w:t xml:space="preserve"> € HT</w:t>
            </w:r>
          </w:p>
        </w:tc>
        <w:tc>
          <w:tcPr>
            <w:tcW w:w="2636" w:type="dxa"/>
            <w:shd w:val="clear" w:color="auto" w:fill="auto"/>
            <w:vAlign w:val="center"/>
          </w:tcPr>
          <w:p w14:paraId="28CFA9AB" w14:textId="52F51F87" w:rsidR="00C0251F" w:rsidRPr="0050607C" w:rsidRDefault="00C0251F" w:rsidP="00C0251F">
            <w:pPr>
              <w:spacing w:before="24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lang w:eastAsia="fr-FR"/>
              </w:rPr>
              <w:t>Coût</w:t>
            </w:r>
            <w:r w:rsidRPr="00EF3B2F">
              <w:rPr>
                <w:rFonts w:cstheme="minorHAnsi"/>
                <w:b/>
                <w:sz w:val="24"/>
                <w:lang w:eastAsia="fr-FR"/>
              </w:rPr>
              <w:t xml:space="preserve"> € TTC</w:t>
            </w:r>
          </w:p>
        </w:tc>
      </w:tr>
      <w:tr w:rsidR="00F13604" w:rsidRPr="0050607C" w14:paraId="38AE6148" w14:textId="066ABE1D" w:rsidTr="00C0251F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680"/>
        </w:trPr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1BA6" w14:textId="77777777" w:rsidR="00F13604" w:rsidRPr="0050607C" w:rsidRDefault="00F13604" w:rsidP="008D6842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50607C">
              <w:rPr>
                <w:rFonts w:cstheme="minorHAnsi"/>
                <w:szCs w:val="20"/>
                <w:lang w:eastAsia="ar-SA"/>
              </w:rPr>
              <w:t>Du lundi au vendredi entre 07h00 et 19h00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D7716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</w:tcPr>
          <w:p w14:paraId="480C0CEA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</w:tr>
      <w:tr w:rsidR="00F13604" w:rsidRPr="0050607C" w14:paraId="348C1BCF" w14:textId="4A139AFA" w:rsidTr="00C0251F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680"/>
        </w:trPr>
        <w:tc>
          <w:tcPr>
            <w:tcW w:w="4483" w:type="dxa"/>
            <w:tcBorders>
              <w:top w:val="single" w:sz="4" w:space="0" w:color="auto"/>
            </w:tcBorders>
            <w:vAlign w:val="center"/>
          </w:tcPr>
          <w:p w14:paraId="11CD5076" w14:textId="77777777" w:rsidR="00F13604" w:rsidRPr="0050607C" w:rsidRDefault="00F13604" w:rsidP="008D6842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 w:rsidRPr="0050607C">
              <w:rPr>
                <w:rFonts w:cstheme="minorHAnsi"/>
                <w:szCs w:val="20"/>
                <w:lang w:eastAsia="ar-SA"/>
              </w:rPr>
              <w:t>Du lundi au vendredi entre 19h00 et 07h00</w:t>
            </w:r>
          </w:p>
        </w:tc>
        <w:tc>
          <w:tcPr>
            <w:tcW w:w="2520" w:type="dxa"/>
            <w:gridSpan w:val="2"/>
            <w:tcBorders>
              <w:right w:val="single" w:sz="4" w:space="0" w:color="auto"/>
            </w:tcBorders>
          </w:tcPr>
          <w:p w14:paraId="0C9468FB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left w:val="single" w:sz="4" w:space="0" w:color="auto"/>
            </w:tcBorders>
          </w:tcPr>
          <w:p w14:paraId="6D2D4667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</w:tr>
      <w:tr w:rsidR="00F13604" w:rsidRPr="0050607C" w14:paraId="3CA6A50A" w14:textId="76A4183A" w:rsidTr="00C0251F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680"/>
        </w:trPr>
        <w:tc>
          <w:tcPr>
            <w:tcW w:w="4483" w:type="dxa"/>
            <w:vAlign w:val="center"/>
          </w:tcPr>
          <w:p w14:paraId="50AD0DF9" w14:textId="77777777" w:rsidR="00F13604" w:rsidRPr="0050607C" w:rsidRDefault="00F13604" w:rsidP="008D6842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 w:rsidRPr="0050607C">
              <w:rPr>
                <w:rFonts w:cstheme="minorHAnsi"/>
                <w:szCs w:val="20"/>
                <w:lang w:eastAsia="ar-SA"/>
              </w:rPr>
              <w:t>Le samedi entre 07h00 et 19h00</w:t>
            </w:r>
          </w:p>
        </w:tc>
        <w:tc>
          <w:tcPr>
            <w:tcW w:w="2520" w:type="dxa"/>
            <w:gridSpan w:val="2"/>
            <w:tcBorders>
              <w:right w:val="single" w:sz="4" w:space="0" w:color="auto"/>
            </w:tcBorders>
          </w:tcPr>
          <w:p w14:paraId="19FDE77F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left w:val="single" w:sz="4" w:space="0" w:color="auto"/>
            </w:tcBorders>
          </w:tcPr>
          <w:p w14:paraId="1042659B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</w:tr>
      <w:tr w:rsidR="00F13604" w:rsidRPr="0050607C" w14:paraId="0059D521" w14:textId="2848FD38" w:rsidTr="00C0251F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680"/>
        </w:trPr>
        <w:tc>
          <w:tcPr>
            <w:tcW w:w="4483" w:type="dxa"/>
            <w:vAlign w:val="center"/>
          </w:tcPr>
          <w:p w14:paraId="520B9770" w14:textId="77777777" w:rsidR="00F13604" w:rsidRPr="0050607C" w:rsidRDefault="00F13604" w:rsidP="008D6842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 w:rsidRPr="0050607C">
              <w:rPr>
                <w:rFonts w:cstheme="minorHAnsi"/>
                <w:szCs w:val="20"/>
                <w:lang w:eastAsia="ar-SA"/>
              </w:rPr>
              <w:t>Le samedi entre 19h00 et le dimanche 07h00</w:t>
            </w:r>
          </w:p>
        </w:tc>
        <w:tc>
          <w:tcPr>
            <w:tcW w:w="2520" w:type="dxa"/>
            <w:gridSpan w:val="2"/>
            <w:tcBorders>
              <w:right w:val="single" w:sz="4" w:space="0" w:color="auto"/>
            </w:tcBorders>
          </w:tcPr>
          <w:p w14:paraId="21BD9069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left w:val="single" w:sz="4" w:space="0" w:color="auto"/>
            </w:tcBorders>
          </w:tcPr>
          <w:p w14:paraId="132722FD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</w:tr>
      <w:tr w:rsidR="00F13604" w:rsidRPr="0050607C" w14:paraId="218B5A9D" w14:textId="079D9D82" w:rsidTr="00C0251F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680"/>
        </w:trPr>
        <w:tc>
          <w:tcPr>
            <w:tcW w:w="4483" w:type="dxa"/>
            <w:vAlign w:val="center"/>
          </w:tcPr>
          <w:p w14:paraId="12561A57" w14:textId="77777777" w:rsidR="00F13604" w:rsidRPr="0050607C" w:rsidRDefault="00F13604" w:rsidP="008D6842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 w:rsidRPr="0050607C">
              <w:rPr>
                <w:rFonts w:cstheme="minorHAnsi"/>
                <w:szCs w:val="20"/>
                <w:lang w:eastAsia="ar-SA"/>
              </w:rPr>
              <w:t>Le dimanche entre 07h00 et 19h00</w:t>
            </w:r>
          </w:p>
        </w:tc>
        <w:tc>
          <w:tcPr>
            <w:tcW w:w="2520" w:type="dxa"/>
            <w:gridSpan w:val="2"/>
            <w:tcBorders>
              <w:right w:val="single" w:sz="4" w:space="0" w:color="auto"/>
            </w:tcBorders>
          </w:tcPr>
          <w:p w14:paraId="0C3D2A45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left w:val="single" w:sz="4" w:space="0" w:color="auto"/>
            </w:tcBorders>
          </w:tcPr>
          <w:p w14:paraId="44B02FD6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</w:tr>
      <w:tr w:rsidR="00F13604" w:rsidRPr="0050607C" w14:paraId="25C4270D" w14:textId="4F1FFF58" w:rsidTr="00C0251F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680"/>
        </w:trPr>
        <w:tc>
          <w:tcPr>
            <w:tcW w:w="4483" w:type="dxa"/>
            <w:vAlign w:val="center"/>
          </w:tcPr>
          <w:p w14:paraId="368F6E01" w14:textId="77777777" w:rsidR="00F13604" w:rsidRPr="0050607C" w:rsidRDefault="00F13604" w:rsidP="008D6842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 w:rsidRPr="0050607C">
              <w:rPr>
                <w:rFonts w:cstheme="minorHAnsi"/>
                <w:szCs w:val="20"/>
                <w:lang w:eastAsia="ar-SA"/>
              </w:rPr>
              <w:t>Le dimanche entre 19h00 et le lundi 07h00</w:t>
            </w:r>
          </w:p>
        </w:tc>
        <w:tc>
          <w:tcPr>
            <w:tcW w:w="2520" w:type="dxa"/>
            <w:gridSpan w:val="2"/>
            <w:tcBorders>
              <w:right w:val="single" w:sz="4" w:space="0" w:color="auto"/>
            </w:tcBorders>
          </w:tcPr>
          <w:p w14:paraId="377BDC6E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left w:val="single" w:sz="4" w:space="0" w:color="auto"/>
            </w:tcBorders>
          </w:tcPr>
          <w:p w14:paraId="1993B8CD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</w:tr>
      <w:tr w:rsidR="00F13604" w:rsidRPr="0050607C" w14:paraId="05DB2B55" w14:textId="68A584FA" w:rsidTr="00C0251F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680"/>
        </w:trPr>
        <w:tc>
          <w:tcPr>
            <w:tcW w:w="4483" w:type="dxa"/>
            <w:vAlign w:val="center"/>
          </w:tcPr>
          <w:p w14:paraId="3241E4DE" w14:textId="77777777" w:rsidR="00F13604" w:rsidRPr="0050607C" w:rsidRDefault="00F13604" w:rsidP="008D6842">
            <w:pPr>
              <w:spacing w:before="120"/>
              <w:rPr>
                <w:rFonts w:cstheme="minorHAnsi"/>
                <w:szCs w:val="20"/>
                <w:lang w:eastAsia="ar-SA"/>
              </w:rPr>
            </w:pPr>
            <w:r w:rsidRPr="0050607C">
              <w:rPr>
                <w:rFonts w:cstheme="minorHAnsi"/>
                <w:szCs w:val="20"/>
                <w:lang w:eastAsia="ar-SA"/>
              </w:rPr>
              <w:t>Les jours fériés</w:t>
            </w:r>
          </w:p>
        </w:tc>
        <w:tc>
          <w:tcPr>
            <w:tcW w:w="2520" w:type="dxa"/>
            <w:gridSpan w:val="2"/>
            <w:tcBorders>
              <w:right w:val="single" w:sz="4" w:space="0" w:color="auto"/>
            </w:tcBorders>
          </w:tcPr>
          <w:p w14:paraId="24F5D438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  <w:tc>
          <w:tcPr>
            <w:tcW w:w="2636" w:type="dxa"/>
            <w:tcBorders>
              <w:left w:val="single" w:sz="4" w:space="0" w:color="auto"/>
            </w:tcBorders>
          </w:tcPr>
          <w:p w14:paraId="30EB5B24" w14:textId="77777777" w:rsidR="00F13604" w:rsidRPr="0050607C" w:rsidRDefault="00F13604" w:rsidP="008D6842">
            <w:pPr>
              <w:jc w:val="right"/>
              <w:rPr>
                <w:rFonts w:cstheme="minorHAnsi"/>
              </w:rPr>
            </w:pPr>
          </w:p>
        </w:tc>
      </w:tr>
    </w:tbl>
    <w:p w14:paraId="770F080D" w14:textId="4B61FCB0" w:rsidR="004A6E27" w:rsidRPr="00FE712D" w:rsidRDefault="00F13604" w:rsidP="004A6E27">
      <w:pPr>
        <w:suppressAutoHyphens/>
        <w:rPr>
          <w:rFonts w:ascii="Calibri" w:hAnsi="Calibri" w:cs="Calibri"/>
          <w:b/>
          <w:lang w:eastAsia="ar-SA"/>
        </w:rPr>
      </w:pPr>
      <w:r w:rsidRPr="00FE712D">
        <w:rPr>
          <w:rFonts w:ascii="Calibri" w:hAnsi="Calibri" w:cs="Calibri"/>
          <w:b/>
          <w:lang w:eastAsia="ar-SA"/>
        </w:rPr>
        <w:t>Taux de TVA : …</w:t>
      </w:r>
      <w:proofErr w:type="gramStart"/>
      <w:r w:rsidRPr="00FE712D">
        <w:rPr>
          <w:rFonts w:ascii="Calibri" w:hAnsi="Calibri" w:cs="Calibri"/>
          <w:b/>
          <w:lang w:eastAsia="ar-SA"/>
        </w:rPr>
        <w:t>…….</w:t>
      </w:r>
      <w:proofErr w:type="gramEnd"/>
      <w:r w:rsidRPr="00FE712D">
        <w:rPr>
          <w:rFonts w:ascii="Calibri" w:hAnsi="Calibri" w:cs="Calibri"/>
          <w:b/>
          <w:lang w:eastAsia="ar-SA"/>
        </w:rPr>
        <w:t>.%</w:t>
      </w:r>
    </w:p>
    <w:p w14:paraId="7A1D4D26" w14:textId="77777777" w:rsidR="001E2114" w:rsidRDefault="001E2114" w:rsidP="004A6E27">
      <w:pPr>
        <w:suppressAutoHyphens/>
        <w:rPr>
          <w:rFonts w:ascii="Calibri" w:hAnsi="Calibri" w:cs="Calibri"/>
          <w:lang w:eastAsia="ar-SA"/>
        </w:rPr>
      </w:pPr>
    </w:p>
    <w:p w14:paraId="75982595" w14:textId="62E73C2E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  <w:r w:rsidRPr="000B1C80">
        <w:rPr>
          <w:rFonts w:ascii="Calibri" w:hAnsi="Calibri" w:cs="Calibri"/>
          <w:lang w:eastAsia="ar-SA"/>
        </w:rPr>
        <w:t xml:space="preserve">Fait à                                                        </w:t>
      </w:r>
      <w:proofErr w:type="gramStart"/>
      <w:r w:rsidRPr="000B1C80">
        <w:rPr>
          <w:rFonts w:ascii="Calibri" w:hAnsi="Calibri" w:cs="Calibri"/>
          <w:lang w:eastAsia="ar-SA"/>
        </w:rPr>
        <w:t xml:space="preserve">  ,</w:t>
      </w:r>
      <w:proofErr w:type="gramEnd"/>
      <w:r w:rsidRPr="000B1C80">
        <w:rPr>
          <w:rFonts w:ascii="Calibri" w:hAnsi="Calibri" w:cs="Calibri"/>
          <w:lang w:eastAsia="ar-SA"/>
        </w:rPr>
        <w:t xml:space="preserve"> le </w:t>
      </w:r>
    </w:p>
    <w:p w14:paraId="68E6B418" w14:textId="4944A383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</w:p>
    <w:p w14:paraId="3D17BF53" w14:textId="2F8D3D7E" w:rsidR="000B1C80" w:rsidRPr="000B1C80" w:rsidRDefault="000B1C80" w:rsidP="000B1C80">
      <w:pPr>
        <w:suppressAutoHyphens/>
        <w:rPr>
          <w:rFonts w:ascii="Calibri" w:hAnsi="Calibri" w:cs="Calibri"/>
          <w:lang w:eastAsia="ar-SA"/>
        </w:rPr>
      </w:pPr>
      <w:r w:rsidRPr="000B1C80">
        <w:rPr>
          <w:rFonts w:ascii="Calibri" w:hAnsi="Calibri" w:cs="Calibri"/>
          <w:lang w:eastAsia="ar-SA"/>
        </w:rPr>
        <w:t>Signature du Représentant de l’entreprise</w:t>
      </w:r>
    </w:p>
    <w:p w14:paraId="62DFFAA1" w14:textId="66D6C325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  <w:r w:rsidRPr="000B1C80">
        <w:rPr>
          <w:rFonts w:ascii="Calibri" w:hAnsi="Calibri" w:cs="Calibri"/>
          <w:lang w:eastAsia="ar-SA"/>
        </w:rPr>
        <w:t>Nom,</w:t>
      </w:r>
      <w:r w:rsidR="000B1C80" w:rsidRPr="000B1C80">
        <w:rPr>
          <w:rFonts w:ascii="Calibri" w:hAnsi="Calibri" w:cs="Calibri"/>
          <w:lang w:eastAsia="ar-SA"/>
        </w:rPr>
        <w:t xml:space="preserve"> prénom et qualité du signataire</w:t>
      </w:r>
      <w:r w:rsidRPr="000B1C80">
        <w:rPr>
          <w:rFonts w:ascii="Calibri" w:hAnsi="Calibri" w:cs="Calibri"/>
          <w:lang w:eastAsia="ar-SA"/>
        </w:rPr>
        <w:t xml:space="preserve"> :</w:t>
      </w:r>
    </w:p>
    <w:p w14:paraId="459ED984" w14:textId="77777777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</w:p>
    <w:p w14:paraId="7A0B6D6C" w14:textId="77777777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</w:p>
    <w:p w14:paraId="5F9BFD00" w14:textId="77777777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</w:p>
    <w:p w14:paraId="7E45DC16" w14:textId="77777777" w:rsidR="004A6E27" w:rsidRPr="000B1C80" w:rsidRDefault="004A6E27" w:rsidP="004A6E27">
      <w:pPr>
        <w:suppressAutoHyphens/>
        <w:rPr>
          <w:rFonts w:ascii="Calibri" w:hAnsi="Calibri" w:cs="Calibri"/>
          <w:szCs w:val="20"/>
          <w:lang w:eastAsia="ar-SA"/>
        </w:rPr>
      </w:pPr>
      <w:r w:rsidRPr="000B1C80">
        <w:rPr>
          <w:rFonts w:ascii="Calibri" w:hAnsi="Calibri" w:cs="Calibri"/>
          <w:lang w:eastAsia="ar-SA"/>
        </w:rPr>
        <w:t xml:space="preserve">Cachet de la société </w:t>
      </w:r>
    </w:p>
    <w:p w14:paraId="0323977C" w14:textId="78E8F6B0" w:rsidR="004A6E27" w:rsidRPr="000B1C80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1C4CC2A3" w14:textId="72C41DC8" w:rsidR="004A6E27" w:rsidRPr="000B1C80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68B77DA9" w14:textId="407E2A0D" w:rsidR="004A6E27" w:rsidRPr="000B1C80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4320190D" w14:textId="77777777" w:rsidR="004A6E27" w:rsidRPr="000B1C80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sectPr w:rsidR="004A6E27" w:rsidRPr="000B1C80" w:rsidSect="004A6E27">
      <w:headerReference w:type="default" r:id="rId8"/>
      <w:footerReference w:type="default" r:id="rId9"/>
      <w:pgSz w:w="11906" w:h="16838"/>
      <w:pgMar w:top="147" w:right="1133" w:bottom="72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EFDD4" w14:textId="77777777" w:rsidR="00C16718" w:rsidRDefault="00C16718" w:rsidP="0015043E">
      <w:pPr>
        <w:spacing w:after="0" w:line="240" w:lineRule="auto"/>
      </w:pPr>
      <w:r>
        <w:separator/>
      </w:r>
    </w:p>
  </w:endnote>
  <w:endnote w:type="continuationSeparator" w:id="0">
    <w:p w14:paraId="37D1D8C3" w14:textId="77777777" w:rsidR="00C16718" w:rsidRDefault="00C16718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86EBD" w14:textId="18D9C4C4" w:rsidR="00C16718" w:rsidRDefault="00C16718" w:rsidP="00E30CA3">
    <w:pPr>
      <w:pStyle w:val="Corpsdetexte"/>
      <w:kinsoku w:val="0"/>
      <w:overflowPunct w:val="0"/>
      <w:spacing w:before="15"/>
      <w:ind w:left="3402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645134" wp14:editId="6419926B">
              <wp:simplePos x="0" y="0"/>
              <wp:positionH relativeFrom="column">
                <wp:posOffset>27940</wp:posOffset>
              </wp:positionH>
              <wp:positionV relativeFrom="paragraph">
                <wp:posOffset>60960</wp:posOffset>
              </wp:positionV>
              <wp:extent cx="6562725" cy="0"/>
              <wp:effectExtent l="0" t="0" r="0" b="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47CDECD" id="Connecteur droit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4.8pt" to="5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" strokecolor="black [3213]"/>
          </w:pict>
        </mc:Fallback>
      </mc:AlternateContent>
    </w:r>
  </w:p>
  <w:p w14:paraId="4BF4D631" w14:textId="5885DD54" w:rsidR="00C16718" w:rsidRPr="000B1C80" w:rsidRDefault="004A6E27" w:rsidP="008E718B">
    <w:pPr>
      <w:pStyle w:val="Pieddepage"/>
      <w:tabs>
        <w:tab w:val="left" w:pos="990"/>
      </w:tabs>
      <w:rPr>
        <w:rFonts w:cstheme="minorHAnsi"/>
        <w:i/>
        <w:szCs w:val="24"/>
      </w:rPr>
    </w:pPr>
    <w:r>
      <w:rPr>
        <w:rFonts w:cstheme="minorHAnsi"/>
        <w:i/>
        <w:szCs w:val="24"/>
      </w:rPr>
      <w:t>Annexe 1 à l’A.E.</w:t>
    </w:r>
    <w:r w:rsidR="000B1C80">
      <w:rPr>
        <w:rFonts w:cstheme="minorHAnsi"/>
        <w:i/>
        <w:szCs w:val="24"/>
      </w:rPr>
      <w:t xml:space="preserve"> – DPGF - </w:t>
    </w:r>
    <w:r w:rsidR="00D443ED" w:rsidRPr="00D443ED">
      <w:rPr>
        <w:rFonts w:cstheme="minorHAnsi"/>
        <w:i/>
        <w:szCs w:val="24"/>
      </w:rPr>
      <w:t>MAPA</w:t>
    </w:r>
    <w:r w:rsidR="00C16718" w:rsidRPr="00D443ED">
      <w:rPr>
        <w:rFonts w:cstheme="minorHAnsi"/>
        <w:i/>
        <w:szCs w:val="24"/>
      </w:rPr>
      <w:t xml:space="preserve"> n° 2026-00</w:t>
    </w:r>
    <w:r w:rsidR="00D443ED" w:rsidRPr="00D443ED">
      <w:rPr>
        <w:rFonts w:cstheme="minorHAnsi"/>
        <w:i/>
        <w:szCs w:val="24"/>
      </w:rPr>
      <w:t>2</w:t>
    </w:r>
    <w:r w:rsidR="00C16718" w:rsidRPr="00D443ED">
      <w:rPr>
        <w:rFonts w:cstheme="minorHAnsi"/>
        <w:i/>
        <w:szCs w:val="24"/>
      </w:rPr>
      <w:tab/>
    </w:r>
    <w:r w:rsidR="00C16718" w:rsidRPr="00D443ED">
      <w:rPr>
        <w:rFonts w:cstheme="minorHAnsi"/>
        <w:i/>
        <w:szCs w:val="24"/>
      </w:rPr>
      <w:tab/>
    </w:r>
    <w:r w:rsidR="00C16718" w:rsidRPr="00D443ED">
      <w:rPr>
        <w:rFonts w:eastAsia="Calibri" w:cstheme="minorHAnsi"/>
        <w:szCs w:val="24"/>
      </w:rPr>
      <w:t xml:space="preserve">Page </w:t>
    </w:r>
    <w:r w:rsidR="00C16718" w:rsidRPr="00D443ED">
      <w:rPr>
        <w:rFonts w:eastAsia="Calibri" w:cstheme="minorHAnsi"/>
        <w:szCs w:val="24"/>
      </w:rPr>
      <w:fldChar w:fldCharType="begin"/>
    </w:r>
    <w:r w:rsidR="00C16718" w:rsidRPr="00D443ED">
      <w:rPr>
        <w:rFonts w:eastAsia="Calibri" w:cstheme="minorHAnsi"/>
        <w:szCs w:val="24"/>
      </w:rPr>
      <w:instrText>PAGE  \* Arabic  \* MERGEFORMAT</w:instrText>
    </w:r>
    <w:r w:rsidR="00C16718" w:rsidRPr="00D443ED">
      <w:rPr>
        <w:rFonts w:eastAsia="Calibri" w:cstheme="minorHAnsi"/>
        <w:szCs w:val="24"/>
      </w:rPr>
      <w:fldChar w:fldCharType="separate"/>
    </w:r>
    <w:r w:rsidR="00B9132B">
      <w:rPr>
        <w:rFonts w:eastAsia="Calibri" w:cstheme="minorHAnsi"/>
        <w:noProof/>
        <w:szCs w:val="24"/>
      </w:rPr>
      <w:t>4</w:t>
    </w:r>
    <w:r w:rsidR="00C16718" w:rsidRPr="00D443ED">
      <w:rPr>
        <w:rFonts w:eastAsia="Calibri" w:cstheme="minorHAnsi"/>
        <w:szCs w:val="24"/>
      </w:rPr>
      <w:fldChar w:fldCharType="end"/>
    </w:r>
    <w:r w:rsidR="00C16718" w:rsidRPr="00D443ED">
      <w:rPr>
        <w:rFonts w:eastAsia="Calibri" w:cstheme="minorHAnsi"/>
        <w:szCs w:val="24"/>
      </w:rPr>
      <w:t xml:space="preserve"> sur </w:t>
    </w:r>
    <w:r w:rsidR="00C16718" w:rsidRPr="00D443ED">
      <w:rPr>
        <w:rFonts w:eastAsia="Calibri" w:cstheme="minorHAnsi"/>
        <w:szCs w:val="24"/>
      </w:rPr>
      <w:fldChar w:fldCharType="begin"/>
    </w:r>
    <w:r w:rsidR="00C16718" w:rsidRPr="00D443ED">
      <w:rPr>
        <w:rFonts w:eastAsia="Calibri" w:cstheme="minorHAnsi"/>
        <w:szCs w:val="24"/>
      </w:rPr>
      <w:instrText>NUMPAGES  \* Arabic  \* MERGEFORMAT</w:instrText>
    </w:r>
    <w:r w:rsidR="00C16718" w:rsidRPr="00D443ED">
      <w:rPr>
        <w:rFonts w:eastAsia="Calibri" w:cstheme="minorHAnsi"/>
        <w:szCs w:val="24"/>
      </w:rPr>
      <w:fldChar w:fldCharType="separate"/>
    </w:r>
    <w:r w:rsidR="00B9132B">
      <w:rPr>
        <w:rFonts w:eastAsia="Calibri" w:cstheme="minorHAnsi"/>
        <w:noProof/>
        <w:szCs w:val="24"/>
      </w:rPr>
      <w:t>4</w:t>
    </w:r>
    <w:r w:rsidR="00C16718" w:rsidRPr="00D443ED">
      <w:rPr>
        <w:rFonts w:eastAsia="Calibri" w:cstheme="minorHAnsi"/>
        <w:szCs w:val="24"/>
      </w:rPr>
      <w:fldChar w:fldCharType="end"/>
    </w:r>
  </w:p>
  <w:p w14:paraId="739EFD91" w14:textId="675BE88A" w:rsidR="00C16718" w:rsidRPr="008E718B" w:rsidRDefault="00C16718" w:rsidP="00CC4875">
    <w:pPr>
      <w:pStyle w:val="Corpsdetexte"/>
      <w:kinsoku w:val="0"/>
      <w:overflowPunct w:val="0"/>
      <w:spacing w:line="183" w:lineRule="exac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9BC7A" w14:textId="77777777" w:rsidR="00C16718" w:rsidRDefault="00C16718" w:rsidP="0015043E">
      <w:pPr>
        <w:spacing w:after="0" w:line="240" w:lineRule="auto"/>
      </w:pPr>
      <w:r>
        <w:separator/>
      </w:r>
    </w:p>
  </w:footnote>
  <w:footnote w:type="continuationSeparator" w:id="0">
    <w:p w14:paraId="36ECB496" w14:textId="77777777" w:rsidR="00C16718" w:rsidRDefault="00C16718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14498" w14:textId="6A8DB9D8" w:rsidR="00C16718" w:rsidRDefault="00C16718" w:rsidP="00F40EF4">
    <w:pPr>
      <w:pStyle w:val="En-tte"/>
      <w:tabs>
        <w:tab w:val="clear" w:pos="9072"/>
        <w:tab w:val="right" w:pos="10466"/>
      </w:tabs>
      <w:jc w:val="center"/>
    </w:pPr>
    <w:r>
      <w:rPr>
        <w:noProof/>
        <w:lang w:eastAsia="fr-FR"/>
      </w:rPr>
      <w:drawing>
        <wp:inline distT="0" distB="0" distL="0" distR="0" wp14:anchorId="5E5B3B77" wp14:editId="6D051D51">
          <wp:extent cx="2545715" cy="789940"/>
          <wp:effectExtent l="0" t="0" r="6985" b="0"/>
          <wp:docPr id="9" name="Imag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715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0000008"/>
    <w:multiLevelType w:val="multilevel"/>
    <w:tmpl w:val="52B67D2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Wingdings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Wingdings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40B5932"/>
    <w:multiLevelType w:val="hybridMultilevel"/>
    <w:tmpl w:val="DC321BE8"/>
    <w:lvl w:ilvl="0" w:tplc="D26623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17264"/>
    <w:multiLevelType w:val="multilevel"/>
    <w:tmpl w:val="8A8EDF2C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09E95BF1"/>
    <w:multiLevelType w:val="hybridMultilevel"/>
    <w:tmpl w:val="6D46A5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4639B"/>
    <w:multiLevelType w:val="hybridMultilevel"/>
    <w:tmpl w:val="0B0C4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14CA5"/>
    <w:multiLevelType w:val="multilevel"/>
    <w:tmpl w:val="429E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2517F6"/>
    <w:multiLevelType w:val="multilevel"/>
    <w:tmpl w:val="E2547702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312A6694"/>
    <w:multiLevelType w:val="multilevel"/>
    <w:tmpl w:val="FF98FCCC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372702BD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3A366F"/>
    <w:multiLevelType w:val="hybridMultilevel"/>
    <w:tmpl w:val="12B04920"/>
    <w:lvl w:ilvl="0" w:tplc="040C0011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464C08C7"/>
    <w:multiLevelType w:val="multilevel"/>
    <w:tmpl w:val="EE84F8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4" w15:restartNumberingAfterBreak="0">
    <w:nsid w:val="46F1489F"/>
    <w:multiLevelType w:val="hybridMultilevel"/>
    <w:tmpl w:val="FF2030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21465"/>
    <w:multiLevelType w:val="multilevel"/>
    <w:tmpl w:val="EE84F8E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364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724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2084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444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804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3164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524" w:hanging="360"/>
      </w:pPr>
      <w:rPr>
        <w:rFonts w:ascii="Wingdings" w:hAnsi="Wingdings" w:hint="default"/>
      </w:rPr>
    </w:lvl>
  </w:abstractNum>
  <w:abstractNum w:abstractNumId="16" w15:restartNumberingAfterBreak="0">
    <w:nsid w:val="5E7C1094"/>
    <w:multiLevelType w:val="multilevel"/>
    <w:tmpl w:val="86D8A7D6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7" w15:restartNumberingAfterBreak="0">
    <w:nsid w:val="5F161832"/>
    <w:multiLevelType w:val="multilevel"/>
    <w:tmpl w:val="EDDE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04552F"/>
    <w:multiLevelType w:val="hybridMultilevel"/>
    <w:tmpl w:val="478EA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65CBC"/>
    <w:multiLevelType w:val="hybridMultilevel"/>
    <w:tmpl w:val="1430C60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2135B4"/>
    <w:multiLevelType w:val="hybridMultilevel"/>
    <w:tmpl w:val="A48AE8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42331"/>
    <w:multiLevelType w:val="hybridMultilevel"/>
    <w:tmpl w:val="255242C0"/>
    <w:lvl w:ilvl="0" w:tplc="2EC2216C">
      <w:start w:val="4"/>
      <w:numFmt w:val="bullet"/>
      <w:lvlText w:val="-"/>
      <w:lvlJc w:val="left"/>
      <w:pPr>
        <w:ind w:left="720" w:hanging="360"/>
      </w:p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5F5BD6"/>
    <w:multiLevelType w:val="hybridMultilevel"/>
    <w:tmpl w:val="EF30CA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19"/>
  </w:num>
  <w:num w:numId="7">
    <w:abstractNumId w:val="16"/>
  </w:num>
  <w:num w:numId="8">
    <w:abstractNumId w:val="16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9">
    <w:abstractNumId w:val="10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10">
    <w:abstractNumId w:val="13"/>
  </w:num>
  <w:num w:numId="11">
    <w:abstractNumId w:val="15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20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5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15">
    <w:abstractNumId w:val="5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16">
    <w:abstractNumId w:val="21"/>
  </w:num>
  <w:num w:numId="17">
    <w:abstractNumId w:val="9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18">
    <w:abstractNumId w:val="12"/>
  </w:num>
  <w:num w:numId="19">
    <w:abstractNumId w:val="20"/>
  </w:num>
  <w:num w:numId="20">
    <w:abstractNumId w:val="8"/>
  </w:num>
  <w:num w:numId="21">
    <w:abstractNumId w:val="17"/>
  </w:num>
  <w:num w:numId="22">
    <w:abstractNumId w:val="6"/>
  </w:num>
  <w:num w:numId="23">
    <w:abstractNumId w:val="7"/>
  </w:num>
  <w:num w:numId="24">
    <w:abstractNumId w:val="18"/>
  </w:num>
  <w:num w:numId="25">
    <w:abstractNumId w:val="14"/>
  </w:num>
  <w:num w:numId="26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9"/>
    <w:rsid w:val="00015324"/>
    <w:rsid w:val="000273F7"/>
    <w:rsid w:val="00033835"/>
    <w:rsid w:val="00045B9F"/>
    <w:rsid w:val="00063D46"/>
    <w:rsid w:val="000647E8"/>
    <w:rsid w:val="000767FB"/>
    <w:rsid w:val="000830A8"/>
    <w:rsid w:val="000B1C80"/>
    <w:rsid w:val="000D172B"/>
    <w:rsid w:val="000D39D4"/>
    <w:rsid w:val="000D77B9"/>
    <w:rsid w:val="000E1B5D"/>
    <w:rsid w:val="000F4BE4"/>
    <w:rsid w:val="000F7F6A"/>
    <w:rsid w:val="00114F88"/>
    <w:rsid w:val="00116261"/>
    <w:rsid w:val="0014633E"/>
    <w:rsid w:val="0015043E"/>
    <w:rsid w:val="00191B1E"/>
    <w:rsid w:val="001A7AB4"/>
    <w:rsid w:val="001B117B"/>
    <w:rsid w:val="001B227C"/>
    <w:rsid w:val="001B2B49"/>
    <w:rsid w:val="001D5383"/>
    <w:rsid w:val="001D6A28"/>
    <w:rsid w:val="001E2114"/>
    <w:rsid w:val="001E2E15"/>
    <w:rsid w:val="001E7695"/>
    <w:rsid w:val="001F12A5"/>
    <w:rsid w:val="00211C40"/>
    <w:rsid w:val="002173AE"/>
    <w:rsid w:val="00217B48"/>
    <w:rsid w:val="00220525"/>
    <w:rsid w:val="00224AE6"/>
    <w:rsid w:val="00227EAD"/>
    <w:rsid w:val="0023586E"/>
    <w:rsid w:val="00247D42"/>
    <w:rsid w:val="00263A2E"/>
    <w:rsid w:val="00265ED4"/>
    <w:rsid w:val="00272D35"/>
    <w:rsid w:val="002903F6"/>
    <w:rsid w:val="002974AF"/>
    <w:rsid w:val="002A15EF"/>
    <w:rsid w:val="002A2817"/>
    <w:rsid w:val="002A7FFA"/>
    <w:rsid w:val="002C7070"/>
    <w:rsid w:val="002D0B74"/>
    <w:rsid w:val="002D3FBE"/>
    <w:rsid w:val="002E1DA5"/>
    <w:rsid w:val="002E20C7"/>
    <w:rsid w:val="003036C6"/>
    <w:rsid w:val="003319CC"/>
    <w:rsid w:val="0034315B"/>
    <w:rsid w:val="00366405"/>
    <w:rsid w:val="00371FE7"/>
    <w:rsid w:val="00376130"/>
    <w:rsid w:val="003864E2"/>
    <w:rsid w:val="00386BA6"/>
    <w:rsid w:val="003906A5"/>
    <w:rsid w:val="003A79D4"/>
    <w:rsid w:val="003B3FEE"/>
    <w:rsid w:val="003C6AE7"/>
    <w:rsid w:val="003D55BD"/>
    <w:rsid w:val="003D6D29"/>
    <w:rsid w:val="003E6A9E"/>
    <w:rsid w:val="003F6350"/>
    <w:rsid w:val="00413EF5"/>
    <w:rsid w:val="00415A9B"/>
    <w:rsid w:val="004170CA"/>
    <w:rsid w:val="00425356"/>
    <w:rsid w:val="004450E4"/>
    <w:rsid w:val="00455391"/>
    <w:rsid w:val="0045574A"/>
    <w:rsid w:val="00463FDC"/>
    <w:rsid w:val="00464F71"/>
    <w:rsid w:val="004866B2"/>
    <w:rsid w:val="004876D9"/>
    <w:rsid w:val="00494255"/>
    <w:rsid w:val="00496EE6"/>
    <w:rsid w:val="004A6E27"/>
    <w:rsid w:val="004B3B5E"/>
    <w:rsid w:val="004C5285"/>
    <w:rsid w:val="004C542A"/>
    <w:rsid w:val="004F766B"/>
    <w:rsid w:val="005013A8"/>
    <w:rsid w:val="0050607C"/>
    <w:rsid w:val="00515CF5"/>
    <w:rsid w:val="00533ADE"/>
    <w:rsid w:val="005359F9"/>
    <w:rsid w:val="00543113"/>
    <w:rsid w:val="0055292F"/>
    <w:rsid w:val="00557C42"/>
    <w:rsid w:val="00566BFC"/>
    <w:rsid w:val="0057385E"/>
    <w:rsid w:val="00573EA4"/>
    <w:rsid w:val="00580B4B"/>
    <w:rsid w:val="005A2250"/>
    <w:rsid w:val="005B47B1"/>
    <w:rsid w:val="005B55ED"/>
    <w:rsid w:val="005C42D5"/>
    <w:rsid w:val="005D2FEB"/>
    <w:rsid w:val="005F483D"/>
    <w:rsid w:val="006311DD"/>
    <w:rsid w:val="006404C3"/>
    <w:rsid w:val="00666CE5"/>
    <w:rsid w:val="006757AD"/>
    <w:rsid w:val="00680525"/>
    <w:rsid w:val="00680661"/>
    <w:rsid w:val="006818DE"/>
    <w:rsid w:val="006874EF"/>
    <w:rsid w:val="00690B7E"/>
    <w:rsid w:val="00697A12"/>
    <w:rsid w:val="00697DF6"/>
    <w:rsid w:val="006B0B58"/>
    <w:rsid w:val="006B3FDF"/>
    <w:rsid w:val="006B40EF"/>
    <w:rsid w:val="006D024D"/>
    <w:rsid w:val="006D5DA9"/>
    <w:rsid w:val="006E6259"/>
    <w:rsid w:val="00731270"/>
    <w:rsid w:val="00731E32"/>
    <w:rsid w:val="00736646"/>
    <w:rsid w:val="00736F61"/>
    <w:rsid w:val="00754F86"/>
    <w:rsid w:val="00760F2E"/>
    <w:rsid w:val="00767F71"/>
    <w:rsid w:val="0077479F"/>
    <w:rsid w:val="0077737C"/>
    <w:rsid w:val="00783FA2"/>
    <w:rsid w:val="00792EBE"/>
    <w:rsid w:val="007963BA"/>
    <w:rsid w:val="007A50E8"/>
    <w:rsid w:val="007A56EB"/>
    <w:rsid w:val="007B2023"/>
    <w:rsid w:val="007B257D"/>
    <w:rsid w:val="007E2867"/>
    <w:rsid w:val="007E6EE9"/>
    <w:rsid w:val="007F5D55"/>
    <w:rsid w:val="00802E38"/>
    <w:rsid w:val="00832EF0"/>
    <w:rsid w:val="00843280"/>
    <w:rsid w:val="008444B9"/>
    <w:rsid w:val="00852643"/>
    <w:rsid w:val="008568E1"/>
    <w:rsid w:val="00865808"/>
    <w:rsid w:val="00866F7C"/>
    <w:rsid w:val="008720FB"/>
    <w:rsid w:val="00882246"/>
    <w:rsid w:val="00887526"/>
    <w:rsid w:val="00895188"/>
    <w:rsid w:val="00895BBE"/>
    <w:rsid w:val="008C0A25"/>
    <w:rsid w:val="008C3787"/>
    <w:rsid w:val="008D331B"/>
    <w:rsid w:val="008E4306"/>
    <w:rsid w:val="008E6E49"/>
    <w:rsid w:val="008E718B"/>
    <w:rsid w:val="008E7BCF"/>
    <w:rsid w:val="008F42CF"/>
    <w:rsid w:val="008F6C43"/>
    <w:rsid w:val="00906A7F"/>
    <w:rsid w:val="0092188D"/>
    <w:rsid w:val="00934021"/>
    <w:rsid w:val="00947077"/>
    <w:rsid w:val="00972586"/>
    <w:rsid w:val="00981C18"/>
    <w:rsid w:val="00984FA7"/>
    <w:rsid w:val="0098612C"/>
    <w:rsid w:val="009A2E68"/>
    <w:rsid w:val="009A3F8D"/>
    <w:rsid w:val="009A54DF"/>
    <w:rsid w:val="009A6E7E"/>
    <w:rsid w:val="009B0022"/>
    <w:rsid w:val="009B312D"/>
    <w:rsid w:val="009C50BD"/>
    <w:rsid w:val="009D448A"/>
    <w:rsid w:val="009D7D5E"/>
    <w:rsid w:val="009F797B"/>
    <w:rsid w:val="00A00748"/>
    <w:rsid w:val="00A00E62"/>
    <w:rsid w:val="00A0776D"/>
    <w:rsid w:val="00A24338"/>
    <w:rsid w:val="00A30B84"/>
    <w:rsid w:val="00A35FA9"/>
    <w:rsid w:val="00A4190D"/>
    <w:rsid w:val="00A436C5"/>
    <w:rsid w:val="00A451B5"/>
    <w:rsid w:val="00A55654"/>
    <w:rsid w:val="00A556D0"/>
    <w:rsid w:val="00A622A3"/>
    <w:rsid w:val="00A763D1"/>
    <w:rsid w:val="00A819A8"/>
    <w:rsid w:val="00A82B26"/>
    <w:rsid w:val="00A84FC5"/>
    <w:rsid w:val="00A90727"/>
    <w:rsid w:val="00A929FE"/>
    <w:rsid w:val="00A97F46"/>
    <w:rsid w:val="00AA695F"/>
    <w:rsid w:val="00AC6C9B"/>
    <w:rsid w:val="00AD1DC4"/>
    <w:rsid w:val="00AD22F0"/>
    <w:rsid w:val="00AF7025"/>
    <w:rsid w:val="00B048C3"/>
    <w:rsid w:val="00B07C74"/>
    <w:rsid w:val="00B249AF"/>
    <w:rsid w:val="00B26E2F"/>
    <w:rsid w:val="00B35E4B"/>
    <w:rsid w:val="00B40CF2"/>
    <w:rsid w:val="00B61CAB"/>
    <w:rsid w:val="00B674C4"/>
    <w:rsid w:val="00B67BCE"/>
    <w:rsid w:val="00B73355"/>
    <w:rsid w:val="00B9132B"/>
    <w:rsid w:val="00BC0058"/>
    <w:rsid w:val="00BC43B3"/>
    <w:rsid w:val="00BF79EC"/>
    <w:rsid w:val="00C00E67"/>
    <w:rsid w:val="00C0251F"/>
    <w:rsid w:val="00C13B52"/>
    <w:rsid w:val="00C1431A"/>
    <w:rsid w:val="00C14DA2"/>
    <w:rsid w:val="00C164D2"/>
    <w:rsid w:val="00C16718"/>
    <w:rsid w:val="00C24A59"/>
    <w:rsid w:val="00C25B5B"/>
    <w:rsid w:val="00C260F8"/>
    <w:rsid w:val="00C269CB"/>
    <w:rsid w:val="00C334C6"/>
    <w:rsid w:val="00C41966"/>
    <w:rsid w:val="00C47C28"/>
    <w:rsid w:val="00C52F6A"/>
    <w:rsid w:val="00C5370D"/>
    <w:rsid w:val="00C5477B"/>
    <w:rsid w:val="00C62A4F"/>
    <w:rsid w:val="00C771E7"/>
    <w:rsid w:val="00C85AD8"/>
    <w:rsid w:val="00C87DB4"/>
    <w:rsid w:val="00C92C87"/>
    <w:rsid w:val="00CC4875"/>
    <w:rsid w:val="00CF63F2"/>
    <w:rsid w:val="00D06985"/>
    <w:rsid w:val="00D11821"/>
    <w:rsid w:val="00D15920"/>
    <w:rsid w:val="00D21629"/>
    <w:rsid w:val="00D25847"/>
    <w:rsid w:val="00D34AA4"/>
    <w:rsid w:val="00D3758C"/>
    <w:rsid w:val="00D41DCE"/>
    <w:rsid w:val="00D43B9E"/>
    <w:rsid w:val="00D443ED"/>
    <w:rsid w:val="00D47109"/>
    <w:rsid w:val="00D71E03"/>
    <w:rsid w:val="00DA23C3"/>
    <w:rsid w:val="00DF1E49"/>
    <w:rsid w:val="00DF273A"/>
    <w:rsid w:val="00DF3573"/>
    <w:rsid w:val="00DF537A"/>
    <w:rsid w:val="00DF793A"/>
    <w:rsid w:val="00E01077"/>
    <w:rsid w:val="00E01DE8"/>
    <w:rsid w:val="00E1171E"/>
    <w:rsid w:val="00E21772"/>
    <w:rsid w:val="00E2200C"/>
    <w:rsid w:val="00E30CA3"/>
    <w:rsid w:val="00E35C0D"/>
    <w:rsid w:val="00E425F4"/>
    <w:rsid w:val="00E43D74"/>
    <w:rsid w:val="00E47659"/>
    <w:rsid w:val="00E52747"/>
    <w:rsid w:val="00E53437"/>
    <w:rsid w:val="00E6704B"/>
    <w:rsid w:val="00E73936"/>
    <w:rsid w:val="00E73D7B"/>
    <w:rsid w:val="00E85AE4"/>
    <w:rsid w:val="00EA1567"/>
    <w:rsid w:val="00EB3572"/>
    <w:rsid w:val="00EB6488"/>
    <w:rsid w:val="00EB6662"/>
    <w:rsid w:val="00ED2FFA"/>
    <w:rsid w:val="00ED3123"/>
    <w:rsid w:val="00ED7150"/>
    <w:rsid w:val="00EF7BC9"/>
    <w:rsid w:val="00F022C5"/>
    <w:rsid w:val="00F05EE0"/>
    <w:rsid w:val="00F13604"/>
    <w:rsid w:val="00F40EF4"/>
    <w:rsid w:val="00F444DF"/>
    <w:rsid w:val="00F46072"/>
    <w:rsid w:val="00F72920"/>
    <w:rsid w:val="00F76FBE"/>
    <w:rsid w:val="00F81083"/>
    <w:rsid w:val="00F83D66"/>
    <w:rsid w:val="00F8751F"/>
    <w:rsid w:val="00FA395C"/>
    <w:rsid w:val="00FA700A"/>
    <w:rsid w:val="00FB3CBA"/>
    <w:rsid w:val="00FB467C"/>
    <w:rsid w:val="00FC5F98"/>
    <w:rsid w:val="00FD4A1F"/>
    <w:rsid w:val="00FD67AC"/>
    <w:rsid w:val="00FE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4:docId w14:val="7B464986"/>
  <w15:docId w15:val="{FCF4CDD3-AF81-4698-9601-769B5DDA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431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  <w:style w:type="paragraph" w:customStyle="1" w:styleId="RedTxt">
    <w:name w:val="RedTxt"/>
    <w:basedOn w:val="Normal"/>
    <w:uiPriority w:val="99"/>
    <w:rsid w:val="00114F8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ParagraphedelisteCar">
    <w:name w:val="Paragraphe de liste Car"/>
    <w:link w:val="Paragraphedeliste"/>
    <w:uiPriority w:val="99"/>
    <w:qFormat/>
    <w:locked/>
    <w:rsid w:val="00FB3CBA"/>
  </w:style>
  <w:style w:type="paragraph" w:styleId="Corpsdetexte">
    <w:name w:val="Body Text"/>
    <w:basedOn w:val="Normal"/>
    <w:link w:val="CorpsdetexteCar"/>
    <w:uiPriority w:val="1"/>
    <w:qFormat/>
    <w:rsid w:val="00E3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30CA3"/>
    <w:rPr>
      <w:rFonts w:ascii="Arial" w:eastAsiaTheme="minorEastAsia" w:hAnsi="Arial" w:cs="Arial"/>
      <w:sz w:val="20"/>
      <w:szCs w:val="20"/>
      <w:lang w:eastAsia="fr-FR"/>
    </w:rPr>
  </w:style>
  <w:style w:type="paragraph" w:styleId="Sansinterligne">
    <w:name w:val="No Spacing"/>
    <w:uiPriority w:val="1"/>
    <w:qFormat/>
    <w:rsid w:val="000F4BE4"/>
    <w:pPr>
      <w:spacing w:after="0" w:line="240" w:lineRule="auto"/>
    </w:pPr>
  </w:style>
  <w:style w:type="paragraph" w:customStyle="1" w:styleId="Default">
    <w:name w:val="Default"/>
    <w:rsid w:val="009F797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E53437"/>
    <w:rPr>
      <w:b/>
      <w:bCs/>
    </w:rPr>
  </w:style>
  <w:style w:type="character" w:styleId="Lienhypertexte">
    <w:name w:val="Hyperlink"/>
    <w:basedOn w:val="Policepardfaut"/>
    <w:uiPriority w:val="99"/>
    <w:unhideWhenUsed/>
    <w:rsid w:val="00B67BC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A7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543113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0FBDD-F3B3-45EC-A04D-2F05A5237D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341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AKRICH-03498</dc:creator>
  <cp:lastModifiedBy>FAURE STEPHANE (CPAM PUY-DE-DOME)</cp:lastModifiedBy>
  <cp:revision>15</cp:revision>
  <cp:lastPrinted>2021-04-16T09:02:00Z</cp:lastPrinted>
  <dcterms:created xsi:type="dcterms:W3CDTF">2026-02-19T10:34:00Z</dcterms:created>
  <dcterms:modified xsi:type="dcterms:W3CDTF">2026-02-26T17:10:00Z</dcterms:modified>
</cp:coreProperties>
</file>